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732A6" w14:textId="5964AC66" w:rsidR="000467FB" w:rsidRPr="000467FB" w:rsidRDefault="000467FB" w:rsidP="000467FB">
      <w:pPr>
        <w:jc w:val="center"/>
        <w:rPr>
          <w:rFonts w:ascii="Times New Roman" w:hAnsi="Times New Roman" w:cs="Times New Roman"/>
          <w:sz w:val="28"/>
        </w:rPr>
      </w:pPr>
      <w:r w:rsidRPr="000467FB">
        <w:rPr>
          <w:rFonts w:ascii="Times New Roman" w:hAnsi="Times New Roman" w:cs="Times New Roman"/>
          <w:sz w:val="28"/>
        </w:rPr>
        <w:t>Информация для начинающего разработчика</w:t>
      </w:r>
    </w:p>
    <w:p w14:paraId="59133E02" w14:textId="4163105A" w:rsidR="00D0691D" w:rsidRPr="000467FB" w:rsidRDefault="00D0691D" w:rsidP="000467FB">
      <w:pPr>
        <w:ind w:firstLine="708"/>
        <w:jc w:val="both"/>
        <w:rPr>
          <w:rFonts w:ascii="Times New Roman" w:hAnsi="Times New Roman" w:cs="Times New Roman"/>
          <w:sz w:val="24"/>
        </w:rPr>
      </w:pPr>
      <w:r w:rsidRPr="000467FB">
        <w:rPr>
          <w:rFonts w:ascii="Times New Roman" w:hAnsi="Times New Roman" w:cs="Times New Roman"/>
          <w:sz w:val="24"/>
        </w:rPr>
        <w:t>Система программ «1С:</w:t>
      </w:r>
      <w:r w:rsidR="000467FB">
        <w:rPr>
          <w:rFonts w:ascii="Times New Roman" w:hAnsi="Times New Roman" w:cs="Times New Roman"/>
          <w:sz w:val="24"/>
        </w:rPr>
        <w:t xml:space="preserve"> </w:t>
      </w:r>
      <w:r w:rsidRPr="000467FB">
        <w:rPr>
          <w:rFonts w:ascii="Times New Roman" w:hAnsi="Times New Roman" w:cs="Times New Roman"/>
          <w:sz w:val="24"/>
        </w:rPr>
        <w:t>Предприятие» состоит из технологической платформы (ядра) и разработанных на ее основе прикладных решений («конфигураций»). Такая архитектура обеспечивает открытость прикладных решений, их функциональность и гибкость, высокую скорость разработки, высокую производительность, масштабируемость от одного до десятков тысяч рабочих мест, работу в режиме «облачного» сервиса и на мобильных устройствах.</w:t>
      </w:r>
    </w:p>
    <w:p w14:paraId="5087DEA5" w14:textId="0E5975C2" w:rsidR="00D0691D" w:rsidRPr="000467FB" w:rsidRDefault="00D0691D" w:rsidP="000467FB">
      <w:pPr>
        <w:ind w:firstLine="708"/>
        <w:jc w:val="both"/>
        <w:rPr>
          <w:rFonts w:ascii="Times New Roman" w:hAnsi="Times New Roman" w:cs="Times New Roman"/>
          <w:sz w:val="24"/>
        </w:rPr>
      </w:pPr>
      <w:r w:rsidRPr="000467FB">
        <w:rPr>
          <w:rFonts w:ascii="Times New Roman" w:hAnsi="Times New Roman" w:cs="Times New Roman"/>
          <w:sz w:val="24"/>
        </w:rPr>
        <w:t>Гибкость платформы позволяет применять «1С:</w:t>
      </w:r>
      <w:r w:rsidR="000467FB">
        <w:rPr>
          <w:rFonts w:ascii="Times New Roman" w:hAnsi="Times New Roman" w:cs="Times New Roman"/>
          <w:sz w:val="24"/>
        </w:rPr>
        <w:t xml:space="preserve"> Предприятие</w:t>
      </w:r>
      <w:r w:rsidRPr="000467FB">
        <w:rPr>
          <w:rFonts w:ascii="Times New Roman" w:hAnsi="Times New Roman" w:cs="Times New Roman"/>
          <w:sz w:val="24"/>
        </w:rPr>
        <w:t>» в самых разнообразных областях от небольшой торговой компании до крупных холдингов с сотнями тысяч рабочих мест.</w:t>
      </w:r>
    </w:p>
    <w:p w14:paraId="644B21F5" w14:textId="72B0EE8A" w:rsidR="00D0691D" w:rsidRPr="000467FB" w:rsidRDefault="00D0691D" w:rsidP="000467FB">
      <w:pPr>
        <w:ind w:firstLine="708"/>
        <w:jc w:val="both"/>
        <w:rPr>
          <w:rFonts w:ascii="Times New Roman" w:hAnsi="Times New Roman" w:cs="Times New Roman"/>
          <w:sz w:val="24"/>
        </w:rPr>
      </w:pPr>
      <w:r w:rsidRPr="000467FB">
        <w:rPr>
          <w:rFonts w:ascii="Times New Roman" w:hAnsi="Times New Roman" w:cs="Times New Roman"/>
          <w:sz w:val="24"/>
        </w:rPr>
        <w:t>Чтобы обеспечить высокую конкурентоспособность системы и ее соответствие растущим требованиям рынка, фирма «1С» развивает технологическую платформу «1С:</w:t>
      </w:r>
      <w:r w:rsidR="000467FB">
        <w:rPr>
          <w:rFonts w:ascii="Times New Roman" w:hAnsi="Times New Roman" w:cs="Times New Roman"/>
          <w:sz w:val="24"/>
        </w:rPr>
        <w:t xml:space="preserve"> Предприятие</w:t>
      </w:r>
      <w:r w:rsidRPr="000467FB">
        <w:rPr>
          <w:rFonts w:ascii="Times New Roman" w:hAnsi="Times New Roman" w:cs="Times New Roman"/>
          <w:sz w:val="24"/>
        </w:rPr>
        <w:t xml:space="preserve">» опережающими темпами, реализуя в ней комплекс самых современных технологий, инструментальных средств и инновационных возможностей. Еще в 2012 году фирма </w:t>
      </w:r>
      <w:r w:rsidR="000467FB">
        <w:rPr>
          <w:rFonts w:ascii="Times New Roman" w:hAnsi="Times New Roman" w:cs="Times New Roman"/>
          <w:sz w:val="24"/>
        </w:rPr>
        <w:t>«</w:t>
      </w:r>
      <w:r w:rsidRPr="000467FB">
        <w:rPr>
          <w:rFonts w:ascii="Times New Roman" w:hAnsi="Times New Roman" w:cs="Times New Roman"/>
          <w:sz w:val="24"/>
        </w:rPr>
        <w:t>1С</w:t>
      </w:r>
      <w:r w:rsidR="000467FB">
        <w:rPr>
          <w:rFonts w:ascii="Times New Roman" w:hAnsi="Times New Roman" w:cs="Times New Roman"/>
          <w:sz w:val="24"/>
        </w:rPr>
        <w:t>»</w:t>
      </w:r>
      <w:r w:rsidRPr="000467FB">
        <w:rPr>
          <w:rFonts w:ascii="Times New Roman" w:hAnsi="Times New Roman" w:cs="Times New Roman"/>
          <w:sz w:val="24"/>
        </w:rPr>
        <w:t xml:space="preserve"> выпустила платформу с трехзвенной архитектурой, что на два года раньше, чем это сделала SAP.</w:t>
      </w:r>
    </w:p>
    <w:p w14:paraId="2AE7BB9D" w14:textId="1404675C" w:rsidR="001D3912" w:rsidRDefault="001D3912" w:rsidP="00D0691D">
      <w:r w:rsidRPr="001D3912">
        <w:rPr>
          <w:noProof/>
          <w:lang w:eastAsia="ru-RU"/>
        </w:rPr>
        <w:drawing>
          <wp:inline distT="0" distB="0" distL="0" distR="0" wp14:anchorId="3F490BB2" wp14:editId="3664C126">
            <wp:extent cx="5940425" cy="35769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3576955"/>
                    </a:xfrm>
                    <a:prstGeom prst="rect">
                      <a:avLst/>
                    </a:prstGeom>
                  </pic:spPr>
                </pic:pic>
              </a:graphicData>
            </a:graphic>
          </wp:inline>
        </w:drawing>
      </w:r>
    </w:p>
    <w:p w14:paraId="46DE6CF7" w14:textId="4E5832F7" w:rsidR="000467FB" w:rsidRPr="000467FB" w:rsidRDefault="000467FB" w:rsidP="000467FB">
      <w:pPr>
        <w:pStyle w:val="a7"/>
        <w:spacing w:line="240" w:lineRule="auto"/>
        <w:ind w:left="142"/>
        <w:rPr>
          <w:rFonts w:ascii="Times New Roman" w:hAnsi="Times New Roman" w:cs="Times New Roman"/>
          <w:sz w:val="24"/>
          <w:u w:val="single"/>
        </w:rPr>
      </w:pPr>
      <w:r w:rsidRPr="000467FB">
        <w:rPr>
          <w:rFonts w:ascii="Times New Roman" w:hAnsi="Times New Roman" w:cs="Times New Roman"/>
          <w:sz w:val="24"/>
          <w:u w:val="single"/>
        </w:rPr>
        <w:t xml:space="preserve">Сильные стороны </w:t>
      </w:r>
      <w:r w:rsidRPr="000467FB">
        <w:rPr>
          <w:rFonts w:ascii="Times New Roman" w:hAnsi="Times New Roman" w:cs="Times New Roman"/>
          <w:sz w:val="24"/>
          <w:u w:val="single"/>
        </w:rPr>
        <w:t>«1С: Предприятие»</w:t>
      </w:r>
      <w:r w:rsidRPr="000467FB">
        <w:rPr>
          <w:rFonts w:ascii="Times New Roman" w:hAnsi="Times New Roman" w:cs="Times New Roman"/>
          <w:sz w:val="24"/>
          <w:u w:val="single"/>
        </w:rPr>
        <w:t>:</w:t>
      </w:r>
    </w:p>
    <w:p w14:paraId="24FB104A" w14:textId="0E289B41" w:rsidR="001D3912" w:rsidRPr="000467FB" w:rsidRDefault="001D3912" w:rsidP="001D3912">
      <w:pPr>
        <w:pStyle w:val="a7"/>
        <w:numPr>
          <w:ilvl w:val="0"/>
          <w:numId w:val="2"/>
        </w:numPr>
        <w:spacing w:line="240" w:lineRule="auto"/>
        <w:ind w:left="142" w:hanging="142"/>
        <w:rPr>
          <w:rFonts w:ascii="Times New Roman" w:hAnsi="Times New Roman" w:cs="Times New Roman"/>
          <w:sz w:val="24"/>
        </w:rPr>
      </w:pPr>
      <w:r w:rsidRPr="000467FB">
        <w:rPr>
          <w:rFonts w:ascii="Times New Roman" w:hAnsi="Times New Roman" w:cs="Times New Roman"/>
          <w:sz w:val="24"/>
        </w:rPr>
        <w:t>Облачные технологии</w:t>
      </w:r>
      <w:r w:rsidR="000467FB">
        <w:rPr>
          <w:rFonts w:ascii="Times New Roman" w:hAnsi="Times New Roman" w:cs="Times New Roman"/>
          <w:sz w:val="24"/>
        </w:rPr>
        <w:t>:</w:t>
      </w:r>
    </w:p>
    <w:p w14:paraId="4EACB4E2" w14:textId="741AE1A1" w:rsidR="001D3912" w:rsidRPr="000467FB" w:rsidRDefault="001D3912" w:rsidP="001D3912">
      <w:pPr>
        <w:pStyle w:val="a7"/>
        <w:numPr>
          <w:ilvl w:val="1"/>
          <w:numId w:val="2"/>
        </w:numPr>
        <w:spacing w:line="240" w:lineRule="auto"/>
        <w:ind w:left="567" w:hanging="141"/>
        <w:rPr>
          <w:rFonts w:ascii="Times New Roman" w:hAnsi="Times New Roman" w:cs="Times New Roman"/>
          <w:sz w:val="24"/>
        </w:rPr>
      </w:pPr>
      <w:proofErr w:type="spellStart"/>
      <w:r w:rsidRPr="000467FB">
        <w:rPr>
          <w:rFonts w:ascii="Times New Roman" w:hAnsi="Times New Roman" w:cs="Times New Roman"/>
          <w:sz w:val="24"/>
        </w:rPr>
        <w:t>Мультиарендность</w:t>
      </w:r>
      <w:proofErr w:type="spellEnd"/>
      <w:r w:rsidRPr="000467FB">
        <w:rPr>
          <w:rFonts w:ascii="Times New Roman" w:hAnsi="Times New Roman" w:cs="Times New Roman"/>
          <w:sz w:val="24"/>
        </w:rPr>
        <w:t xml:space="preserve"> (режим разделения данных)</w:t>
      </w:r>
      <w:r w:rsidR="000467FB">
        <w:rPr>
          <w:rFonts w:ascii="Times New Roman" w:hAnsi="Times New Roman" w:cs="Times New Roman"/>
          <w:sz w:val="24"/>
        </w:rPr>
        <w:t>;</w:t>
      </w:r>
    </w:p>
    <w:p w14:paraId="52A41F50" w14:textId="464ECD5B" w:rsidR="001D3912" w:rsidRPr="000467FB" w:rsidRDefault="001D3912" w:rsidP="001D3912">
      <w:pPr>
        <w:pStyle w:val="a7"/>
        <w:numPr>
          <w:ilvl w:val="1"/>
          <w:numId w:val="2"/>
        </w:numPr>
        <w:spacing w:line="240" w:lineRule="auto"/>
        <w:ind w:left="567" w:hanging="141"/>
        <w:rPr>
          <w:rFonts w:ascii="Times New Roman" w:hAnsi="Times New Roman" w:cs="Times New Roman"/>
          <w:sz w:val="24"/>
        </w:rPr>
      </w:pPr>
      <w:r w:rsidRPr="000467FB">
        <w:rPr>
          <w:rFonts w:ascii="Times New Roman" w:hAnsi="Times New Roman" w:cs="Times New Roman"/>
          <w:sz w:val="24"/>
        </w:rPr>
        <w:t xml:space="preserve">Поддерживаются модели ASP и </w:t>
      </w:r>
      <w:proofErr w:type="spellStart"/>
      <w:r w:rsidRPr="000467FB">
        <w:rPr>
          <w:rFonts w:ascii="Times New Roman" w:hAnsi="Times New Roman" w:cs="Times New Roman"/>
          <w:sz w:val="24"/>
        </w:rPr>
        <w:t>SaaS</w:t>
      </w:r>
      <w:proofErr w:type="spellEnd"/>
      <w:r w:rsidR="000467FB">
        <w:rPr>
          <w:rFonts w:ascii="Times New Roman" w:hAnsi="Times New Roman" w:cs="Times New Roman"/>
          <w:sz w:val="24"/>
        </w:rPr>
        <w:t>.</w:t>
      </w:r>
    </w:p>
    <w:p w14:paraId="7D521866" w14:textId="46D8CD47" w:rsidR="001D3912" w:rsidRPr="000467FB" w:rsidRDefault="001D3912" w:rsidP="001D3912">
      <w:pPr>
        <w:pStyle w:val="a7"/>
        <w:numPr>
          <w:ilvl w:val="0"/>
          <w:numId w:val="2"/>
        </w:numPr>
        <w:spacing w:line="240" w:lineRule="auto"/>
        <w:ind w:left="142" w:hanging="142"/>
        <w:rPr>
          <w:rFonts w:ascii="Times New Roman" w:hAnsi="Times New Roman" w:cs="Times New Roman"/>
          <w:sz w:val="24"/>
        </w:rPr>
      </w:pPr>
      <w:r w:rsidRPr="000467FB">
        <w:rPr>
          <w:rFonts w:ascii="Times New Roman" w:hAnsi="Times New Roman" w:cs="Times New Roman"/>
          <w:sz w:val="24"/>
        </w:rPr>
        <w:t>Веб-клиент</w:t>
      </w:r>
      <w:r w:rsidR="000467FB">
        <w:rPr>
          <w:rFonts w:ascii="Times New Roman" w:hAnsi="Times New Roman" w:cs="Times New Roman"/>
          <w:sz w:val="24"/>
        </w:rPr>
        <w:t>:</w:t>
      </w:r>
    </w:p>
    <w:p w14:paraId="517F072D" w14:textId="5828FD3D" w:rsidR="001D3912" w:rsidRPr="000467FB" w:rsidRDefault="001D3912" w:rsidP="001D3912">
      <w:pPr>
        <w:pStyle w:val="a7"/>
        <w:numPr>
          <w:ilvl w:val="1"/>
          <w:numId w:val="2"/>
        </w:numPr>
        <w:spacing w:line="240" w:lineRule="auto"/>
        <w:ind w:left="567" w:hanging="141"/>
        <w:rPr>
          <w:rFonts w:ascii="Times New Roman" w:hAnsi="Times New Roman" w:cs="Times New Roman"/>
          <w:sz w:val="24"/>
        </w:rPr>
      </w:pPr>
      <w:r w:rsidRPr="000467FB">
        <w:rPr>
          <w:rFonts w:ascii="Times New Roman" w:hAnsi="Times New Roman" w:cs="Times New Roman"/>
          <w:sz w:val="24"/>
        </w:rPr>
        <w:t>Все решения системы становятся доступными в виде сервисов через Интернет</w:t>
      </w:r>
      <w:r w:rsidR="000467FB">
        <w:rPr>
          <w:rFonts w:ascii="Times New Roman" w:hAnsi="Times New Roman" w:cs="Times New Roman"/>
          <w:sz w:val="24"/>
        </w:rPr>
        <w:t>.</w:t>
      </w:r>
    </w:p>
    <w:p w14:paraId="11432896" w14:textId="0647ED45" w:rsidR="001D3912" w:rsidRPr="000467FB" w:rsidRDefault="001D3912" w:rsidP="001D3912">
      <w:pPr>
        <w:pStyle w:val="a7"/>
        <w:numPr>
          <w:ilvl w:val="0"/>
          <w:numId w:val="2"/>
        </w:numPr>
        <w:spacing w:line="240" w:lineRule="auto"/>
        <w:ind w:left="142" w:hanging="142"/>
        <w:rPr>
          <w:rFonts w:ascii="Times New Roman" w:hAnsi="Times New Roman" w:cs="Times New Roman"/>
          <w:sz w:val="24"/>
        </w:rPr>
      </w:pPr>
      <w:r w:rsidRPr="000467FB">
        <w:rPr>
          <w:rFonts w:ascii="Times New Roman" w:hAnsi="Times New Roman" w:cs="Times New Roman"/>
          <w:sz w:val="24"/>
        </w:rPr>
        <w:t>Мультиплатформенный подход, включая поддержку программного обеспечения с открытым исходным кодом</w:t>
      </w:r>
      <w:r w:rsidR="000467FB">
        <w:rPr>
          <w:rFonts w:ascii="Times New Roman" w:hAnsi="Times New Roman" w:cs="Times New Roman"/>
          <w:sz w:val="24"/>
        </w:rPr>
        <w:t>:</w:t>
      </w:r>
    </w:p>
    <w:p w14:paraId="5878B0CC" w14:textId="3787FD8E" w:rsidR="001D3912" w:rsidRPr="000467FB" w:rsidRDefault="001D3912" w:rsidP="001D3912">
      <w:pPr>
        <w:pStyle w:val="a7"/>
        <w:numPr>
          <w:ilvl w:val="1"/>
          <w:numId w:val="2"/>
        </w:numPr>
        <w:spacing w:line="240" w:lineRule="auto"/>
        <w:ind w:left="567" w:hanging="141"/>
        <w:rPr>
          <w:rFonts w:ascii="Times New Roman" w:hAnsi="Times New Roman" w:cs="Times New Roman"/>
          <w:sz w:val="24"/>
        </w:rPr>
      </w:pPr>
      <w:proofErr w:type="spellStart"/>
      <w:r w:rsidRPr="000467FB">
        <w:rPr>
          <w:rFonts w:ascii="Times New Roman" w:hAnsi="Times New Roman" w:cs="Times New Roman"/>
          <w:sz w:val="24"/>
        </w:rPr>
        <w:t>Linux</w:t>
      </w:r>
      <w:proofErr w:type="spellEnd"/>
      <w:r w:rsidRPr="000467FB">
        <w:rPr>
          <w:rFonts w:ascii="Times New Roman" w:hAnsi="Times New Roman" w:cs="Times New Roman"/>
          <w:sz w:val="24"/>
        </w:rPr>
        <w:t xml:space="preserve">, </w:t>
      </w:r>
      <w:proofErr w:type="spellStart"/>
      <w:r w:rsidRPr="000467FB">
        <w:rPr>
          <w:rFonts w:ascii="Times New Roman" w:hAnsi="Times New Roman" w:cs="Times New Roman"/>
          <w:sz w:val="24"/>
        </w:rPr>
        <w:t>Windows</w:t>
      </w:r>
      <w:proofErr w:type="spellEnd"/>
      <w:r w:rsidRPr="000467FB">
        <w:rPr>
          <w:rFonts w:ascii="Times New Roman" w:hAnsi="Times New Roman" w:cs="Times New Roman"/>
          <w:sz w:val="24"/>
        </w:rPr>
        <w:t xml:space="preserve">, </w:t>
      </w:r>
      <w:proofErr w:type="spellStart"/>
      <w:r w:rsidRPr="000467FB">
        <w:rPr>
          <w:rFonts w:ascii="Times New Roman" w:hAnsi="Times New Roman" w:cs="Times New Roman"/>
          <w:sz w:val="24"/>
        </w:rPr>
        <w:t>Mac</w:t>
      </w:r>
      <w:proofErr w:type="spellEnd"/>
      <w:r w:rsidRPr="000467FB">
        <w:rPr>
          <w:rFonts w:ascii="Times New Roman" w:hAnsi="Times New Roman" w:cs="Times New Roman"/>
          <w:sz w:val="24"/>
        </w:rPr>
        <w:t xml:space="preserve"> OS</w:t>
      </w:r>
      <w:r w:rsidR="000467FB">
        <w:rPr>
          <w:rFonts w:ascii="Times New Roman" w:hAnsi="Times New Roman" w:cs="Times New Roman"/>
          <w:sz w:val="24"/>
        </w:rPr>
        <w:t>;</w:t>
      </w:r>
    </w:p>
    <w:p w14:paraId="292365B1" w14:textId="7716F5BE" w:rsidR="001D3912" w:rsidRPr="000467FB" w:rsidRDefault="001D3912" w:rsidP="001D3912">
      <w:pPr>
        <w:pStyle w:val="a7"/>
        <w:numPr>
          <w:ilvl w:val="1"/>
          <w:numId w:val="2"/>
        </w:numPr>
        <w:spacing w:line="240" w:lineRule="auto"/>
        <w:ind w:left="567" w:hanging="141"/>
        <w:rPr>
          <w:rFonts w:ascii="Times New Roman" w:hAnsi="Times New Roman" w:cs="Times New Roman"/>
          <w:sz w:val="24"/>
          <w:lang w:val="en-US"/>
        </w:rPr>
      </w:pPr>
      <w:r w:rsidRPr="000467FB">
        <w:rPr>
          <w:rFonts w:ascii="Times New Roman" w:hAnsi="Times New Roman" w:cs="Times New Roman"/>
          <w:sz w:val="24"/>
          <w:lang w:val="en-US"/>
        </w:rPr>
        <w:t xml:space="preserve">MS SQL Server, </w:t>
      </w:r>
      <w:proofErr w:type="spellStart"/>
      <w:r w:rsidRPr="000467FB">
        <w:rPr>
          <w:rFonts w:ascii="Times New Roman" w:hAnsi="Times New Roman" w:cs="Times New Roman"/>
          <w:sz w:val="24"/>
          <w:lang w:val="en-US"/>
        </w:rPr>
        <w:t>Postgre</w:t>
      </w:r>
      <w:proofErr w:type="spellEnd"/>
      <w:r w:rsidRPr="000467FB">
        <w:rPr>
          <w:rFonts w:ascii="Times New Roman" w:hAnsi="Times New Roman" w:cs="Times New Roman"/>
          <w:sz w:val="24"/>
          <w:lang w:val="en-US"/>
        </w:rPr>
        <w:t xml:space="preserve"> SQL, IBM DB2, </w:t>
      </w:r>
      <w:r w:rsidRPr="000467FB">
        <w:rPr>
          <w:rFonts w:ascii="Times New Roman" w:hAnsi="Times New Roman" w:cs="Times New Roman"/>
          <w:sz w:val="24"/>
        </w:rPr>
        <w:t>база</w:t>
      </w:r>
      <w:r w:rsidRPr="000467FB">
        <w:rPr>
          <w:rFonts w:ascii="Times New Roman" w:hAnsi="Times New Roman" w:cs="Times New Roman"/>
          <w:sz w:val="24"/>
          <w:lang w:val="en-US"/>
        </w:rPr>
        <w:t xml:space="preserve"> </w:t>
      </w:r>
      <w:r w:rsidRPr="000467FB">
        <w:rPr>
          <w:rFonts w:ascii="Times New Roman" w:hAnsi="Times New Roman" w:cs="Times New Roman"/>
          <w:sz w:val="24"/>
        </w:rPr>
        <w:t>данных</w:t>
      </w:r>
      <w:r w:rsidRPr="000467FB">
        <w:rPr>
          <w:rFonts w:ascii="Times New Roman" w:hAnsi="Times New Roman" w:cs="Times New Roman"/>
          <w:sz w:val="24"/>
          <w:lang w:val="en-US"/>
        </w:rPr>
        <w:t xml:space="preserve"> Oracle</w:t>
      </w:r>
      <w:r w:rsidR="000467FB" w:rsidRPr="000467FB">
        <w:rPr>
          <w:rFonts w:ascii="Times New Roman" w:hAnsi="Times New Roman" w:cs="Times New Roman"/>
          <w:sz w:val="24"/>
          <w:lang w:val="en-US"/>
        </w:rPr>
        <w:t>.</w:t>
      </w:r>
    </w:p>
    <w:p w14:paraId="4E00FA23" w14:textId="106626B1" w:rsidR="001D3912" w:rsidRPr="000467FB" w:rsidRDefault="001D3912" w:rsidP="001D3912">
      <w:pPr>
        <w:pStyle w:val="a7"/>
        <w:numPr>
          <w:ilvl w:val="0"/>
          <w:numId w:val="2"/>
        </w:numPr>
        <w:spacing w:line="240" w:lineRule="auto"/>
        <w:ind w:left="142" w:hanging="142"/>
        <w:rPr>
          <w:rFonts w:ascii="Times New Roman" w:hAnsi="Times New Roman" w:cs="Times New Roman"/>
          <w:sz w:val="24"/>
        </w:rPr>
      </w:pPr>
      <w:r w:rsidRPr="000467FB">
        <w:rPr>
          <w:rFonts w:ascii="Times New Roman" w:hAnsi="Times New Roman" w:cs="Times New Roman"/>
          <w:sz w:val="24"/>
        </w:rPr>
        <w:t>Производительность и надежность</w:t>
      </w:r>
      <w:r w:rsidR="000467FB">
        <w:rPr>
          <w:rFonts w:ascii="Times New Roman" w:hAnsi="Times New Roman" w:cs="Times New Roman"/>
          <w:sz w:val="24"/>
        </w:rPr>
        <w:t>:</w:t>
      </w:r>
    </w:p>
    <w:p w14:paraId="1688EB75" w14:textId="39E717BD" w:rsidR="001D3912" w:rsidRPr="000467FB" w:rsidRDefault="001D3912" w:rsidP="001D3912">
      <w:pPr>
        <w:pStyle w:val="a7"/>
        <w:numPr>
          <w:ilvl w:val="1"/>
          <w:numId w:val="2"/>
        </w:numPr>
        <w:spacing w:line="240" w:lineRule="auto"/>
        <w:ind w:left="567" w:hanging="141"/>
        <w:rPr>
          <w:rFonts w:ascii="Times New Roman" w:hAnsi="Times New Roman" w:cs="Times New Roman"/>
          <w:sz w:val="24"/>
        </w:rPr>
      </w:pPr>
      <w:r w:rsidRPr="000467FB">
        <w:rPr>
          <w:rFonts w:ascii="Times New Roman" w:hAnsi="Times New Roman" w:cs="Times New Roman"/>
          <w:sz w:val="24"/>
        </w:rPr>
        <w:lastRenderedPageBreak/>
        <w:t>Кластер серверов с динамической балансировкой нагрузки</w:t>
      </w:r>
      <w:r w:rsidR="000467FB">
        <w:rPr>
          <w:rFonts w:ascii="Times New Roman" w:hAnsi="Times New Roman" w:cs="Times New Roman"/>
          <w:sz w:val="24"/>
        </w:rPr>
        <w:t>.</w:t>
      </w:r>
    </w:p>
    <w:p w14:paraId="1DBD99B5" w14:textId="4D81F88A" w:rsidR="001D3912" w:rsidRDefault="001D3912" w:rsidP="000467FB">
      <w:pPr>
        <w:pStyle w:val="a7"/>
        <w:numPr>
          <w:ilvl w:val="0"/>
          <w:numId w:val="2"/>
        </w:numPr>
        <w:spacing w:line="240" w:lineRule="auto"/>
        <w:ind w:left="0" w:hanging="142"/>
        <w:jc w:val="both"/>
      </w:pPr>
      <w:r w:rsidRPr="000467FB">
        <w:rPr>
          <w:rFonts w:ascii="Times New Roman" w:hAnsi="Times New Roman" w:cs="Times New Roman"/>
          <w:sz w:val="24"/>
        </w:rPr>
        <w:t>Мобильные технологии «1С:</w:t>
      </w:r>
      <w:r w:rsidR="000467FB">
        <w:rPr>
          <w:rFonts w:ascii="Times New Roman" w:hAnsi="Times New Roman" w:cs="Times New Roman"/>
          <w:sz w:val="24"/>
        </w:rPr>
        <w:t xml:space="preserve"> Предприятия</w:t>
      </w:r>
      <w:r w:rsidRPr="000467FB">
        <w:rPr>
          <w:rFonts w:ascii="Times New Roman" w:hAnsi="Times New Roman" w:cs="Times New Roman"/>
          <w:sz w:val="24"/>
        </w:rPr>
        <w:t>» позволяют создавать приложения, работающие на планшетах, смартфонах и других мобильных устройства</w:t>
      </w:r>
      <w:r w:rsidR="000467FB">
        <w:rPr>
          <w:rFonts w:ascii="Times New Roman" w:hAnsi="Times New Roman" w:cs="Times New Roman"/>
          <w:sz w:val="24"/>
        </w:rPr>
        <w:t xml:space="preserve">х под управлением </w:t>
      </w:r>
      <w:proofErr w:type="spellStart"/>
      <w:r w:rsidR="000467FB">
        <w:rPr>
          <w:rFonts w:ascii="Times New Roman" w:hAnsi="Times New Roman" w:cs="Times New Roman"/>
          <w:sz w:val="24"/>
        </w:rPr>
        <w:t>Android</w:t>
      </w:r>
      <w:proofErr w:type="spellEnd"/>
      <w:r w:rsidR="000467FB">
        <w:rPr>
          <w:rFonts w:ascii="Times New Roman" w:hAnsi="Times New Roman" w:cs="Times New Roman"/>
          <w:sz w:val="24"/>
        </w:rPr>
        <w:t xml:space="preserve">, </w:t>
      </w:r>
      <w:proofErr w:type="spellStart"/>
      <w:r w:rsidR="000467FB">
        <w:rPr>
          <w:rFonts w:ascii="Times New Roman" w:hAnsi="Times New Roman" w:cs="Times New Roman"/>
          <w:sz w:val="24"/>
        </w:rPr>
        <w:t>iOS</w:t>
      </w:r>
      <w:proofErr w:type="spellEnd"/>
      <w:r w:rsidR="000467FB">
        <w:rPr>
          <w:rFonts w:ascii="Times New Roman" w:hAnsi="Times New Roman" w:cs="Times New Roman"/>
          <w:sz w:val="24"/>
        </w:rPr>
        <w:t xml:space="preserve"> </w:t>
      </w:r>
      <w:r w:rsidRPr="000467FB">
        <w:rPr>
          <w:rFonts w:ascii="Times New Roman" w:hAnsi="Times New Roman" w:cs="Times New Roman"/>
          <w:sz w:val="24"/>
        </w:rPr>
        <w:t xml:space="preserve">и </w:t>
      </w:r>
      <w:proofErr w:type="spellStart"/>
      <w:r w:rsidRPr="000467FB">
        <w:rPr>
          <w:rFonts w:ascii="Times New Roman" w:hAnsi="Times New Roman" w:cs="Times New Roman"/>
          <w:sz w:val="24"/>
        </w:rPr>
        <w:t>Windows</w:t>
      </w:r>
      <w:proofErr w:type="spellEnd"/>
      <w:r w:rsidR="000467FB">
        <w:rPr>
          <w:rFonts w:ascii="Times New Roman" w:hAnsi="Times New Roman" w:cs="Times New Roman"/>
          <w:sz w:val="24"/>
        </w:rPr>
        <w:t xml:space="preserve"> IOS (</w:t>
      </w:r>
      <w:proofErr w:type="spellStart"/>
      <w:r w:rsidR="000467FB">
        <w:rPr>
          <w:rFonts w:ascii="Times New Roman" w:hAnsi="Times New Roman" w:cs="Times New Roman"/>
          <w:sz w:val="24"/>
        </w:rPr>
        <w:t>Ipad</w:t>
      </w:r>
      <w:proofErr w:type="spellEnd"/>
      <w:r w:rsidR="000467FB">
        <w:rPr>
          <w:rFonts w:ascii="Times New Roman" w:hAnsi="Times New Roman" w:cs="Times New Roman"/>
          <w:sz w:val="24"/>
        </w:rPr>
        <w:t xml:space="preserve">, </w:t>
      </w:r>
      <w:proofErr w:type="spellStart"/>
      <w:r w:rsidR="000467FB">
        <w:rPr>
          <w:rFonts w:ascii="Times New Roman" w:hAnsi="Times New Roman" w:cs="Times New Roman"/>
          <w:sz w:val="24"/>
        </w:rPr>
        <w:t>iPhone</w:t>
      </w:r>
      <w:proofErr w:type="spellEnd"/>
      <w:r w:rsidR="000467FB">
        <w:rPr>
          <w:rFonts w:ascii="Times New Roman" w:hAnsi="Times New Roman" w:cs="Times New Roman"/>
          <w:sz w:val="24"/>
        </w:rPr>
        <w:t xml:space="preserve">), </w:t>
      </w:r>
      <w:proofErr w:type="spellStart"/>
      <w:r w:rsidR="000467FB">
        <w:rPr>
          <w:rFonts w:ascii="Times New Roman" w:hAnsi="Times New Roman" w:cs="Times New Roman"/>
          <w:sz w:val="24"/>
        </w:rPr>
        <w:t>Android</w:t>
      </w:r>
      <w:proofErr w:type="spellEnd"/>
      <w:r w:rsidR="000467FB">
        <w:rPr>
          <w:rFonts w:ascii="Times New Roman" w:hAnsi="Times New Roman" w:cs="Times New Roman"/>
          <w:sz w:val="24"/>
        </w:rPr>
        <w:t xml:space="preserve">. </w:t>
      </w:r>
      <w:r w:rsidRPr="001D3912">
        <w:rPr>
          <w:noProof/>
          <w:lang w:eastAsia="ru-RU"/>
        </w:rPr>
        <w:drawing>
          <wp:inline distT="0" distB="0" distL="0" distR="0" wp14:anchorId="4040519D" wp14:editId="73C7621E">
            <wp:extent cx="5940425" cy="381063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3810635"/>
                    </a:xfrm>
                    <a:prstGeom prst="rect">
                      <a:avLst/>
                    </a:prstGeom>
                  </pic:spPr>
                </pic:pic>
              </a:graphicData>
            </a:graphic>
          </wp:inline>
        </w:drawing>
      </w:r>
    </w:p>
    <w:p w14:paraId="0DBE830F" w14:textId="7186736A" w:rsidR="001D3912" w:rsidRPr="000467FB" w:rsidRDefault="001D3912" w:rsidP="001D3912">
      <w:pPr>
        <w:pStyle w:val="a7"/>
        <w:numPr>
          <w:ilvl w:val="0"/>
          <w:numId w:val="2"/>
        </w:numPr>
        <w:spacing w:line="240" w:lineRule="auto"/>
        <w:ind w:left="142" w:hanging="142"/>
        <w:rPr>
          <w:rFonts w:ascii="Times New Roman" w:hAnsi="Times New Roman" w:cs="Times New Roman"/>
          <w:sz w:val="24"/>
        </w:rPr>
      </w:pPr>
      <w:r w:rsidRPr="000467FB">
        <w:rPr>
          <w:rFonts w:ascii="Times New Roman" w:hAnsi="Times New Roman" w:cs="Times New Roman"/>
          <w:sz w:val="24"/>
        </w:rPr>
        <w:t>Защита персональных данных</w:t>
      </w:r>
      <w:r w:rsidR="000467FB">
        <w:rPr>
          <w:rFonts w:ascii="Times New Roman" w:hAnsi="Times New Roman" w:cs="Times New Roman"/>
          <w:sz w:val="24"/>
        </w:rPr>
        <w:t>.</w:t>
      </w:r>
    </w:p>
    <w:p w14:paraId="63E837FB" w14:textId="4E06ADD5" w:rsidR="001D3912" w:rsidRPr="000467FB" w:rsidRDefault="001D3912" w:rsidP="001D3912">
      <w:pPr>
        <w:pStyle w:val="a7"/>
        <w:numPr>
          <w:ilvl w:val="0"/>
          <w:numId w:val="2"/>
        </w:numPr>
        <w:ind w:left="142" w:hanging="142"/>
        <w:rPr>
          <w:rFonts w:ascii="Times New Roman" w:hAnsi="Times New Roman" w:cs="Times New Roman"/>
          <w:sz w:val="24"/>
        </w:rPr>
      </w:pPr>
      <w:r w:rsidRPr="000467FB">
        <w:rPr>
          <w:rFonts w:ascii="Times New Roman" w:hAnsi="Times New Roman" w:cs="Times New Roman"/>
          <w:sz w:val="24"/>
        </w:rPr>
        <w:t>Доступны внешние источники — источники OLAP</w:t>
      </w:r>
      <w:r w:rsidR="000467FB">
        <w:rPr>
          <w:rFonts w:ascii="Times New Roman" w:hAnsi="Times New Roman" w:cs="Times New Roman"/>
          <w:sz w:val="24"/>
        </w:rPr>
        <w:t>.</w:t>
      </w:r>
    </w:p>
    <w:p w14:paraId="07FE0007" w14:textId="714795D3" w:rsidR="001D3912" w:rsidRPr="000467FB" w:rsidRDefault="001D3912" w:rsidP="001D3912">
      <w:pPr>
        <w:pStyle w:val="a7"/>
        <w:numPr>
          <w:ilvl w:val="0"/>
          <w:numId w:val="2"/>
        </w:numPr>
        <w:spacing w:line="240" w:lineRule="auto"/>
        <w:ind w:left="142" w:hanging="142"/>
        <w:rPr>
          <w:rFonts w:ascii="Times New Roman" w:hAnsi="Times New Roman" w:cs="Times New Roman"/>
          <w:sz w:val="24"/>
        </w:rPr>
      </w:pPr>
      <w:r w:rsidRPr="000467FB">
        <w:rPr>
          <w:rFonts w:ascii="Times New Roman" w:hAnsi="Times New Roman" w:cs="Times New Roman"/>
          <w:sz w:val="24"/>
        </w:rPr>
        <w:t>Унифицированный и кроссплатформенный интерфейс приложения</w:t>
      </w:r>
      <w:r w:rsidR="000467FB">
        <w:rPr>
          <w:rFonts w:ascii="Times New Roman" w:hAnsi="Times New Roman" w:cs="Times New Roman"/>
          <w:sz w:val="24"/>
        </w:rPr>
        <w:t>.</w:t>
      </w:r>
    </w:p>
    <w:p w14:paraId="20754AA3" w14:textId="77777777" w:rsidR="00D0691D" w:rsidRDefault="00D0691D" w:rsidP="00D0691D"/>
    <w:p w14:paraId="05863D08" w14:textId="73A49926" w:rsidR="00D0691D" w:rsidRPr="000467FB" w:rsidRDefault="000467FB" w:rsidP="000467FB">
      <w:pPr>
        <w:ind w:firstLine="708"/>
        <w:jc w:val="both"/>
        <w:rPr>
          <w:rFonts w:ascii="Times New Roman" w:hAnsi="Times New Roman" w:cs="Times New Roman"/>
          <w:sz w:val="24"/>
        </w:rPr>
      </w:pPr>
      <w:r>
        <w:rPr>
          <w:rFonts w:ascii="Times New Roman" w:hAnsi="Times New Roman" w:cs="Times New Roman"/>
          <w:sz w:val="24"/>
        </w:rPr>
        <w:t>Платформа «1</w:t>
      </w:r>
      <w:proofErr w:type="gramStart"/>
      <w:r>
        <w:rPr>
          <w:rFonts w:ascii="Times New Roman" w:hAnsi="Times New Roman" w:cs="Times New Roman"/>
          <w:sz w:val="24"/>
        </w:rPr>
        <w:t>С:Предприятие</w:t>
      </w:r>
      <w:proofErr w:type="gramEnd"/>
      <w:r w:rsidR="00D0691D" w:rsidRPr="000467FB">
        <w:rPr>
          <w:rFonts w:ascii="Times New Roman" w:hAnsi="Times New Roman" w:cs="Times New Roman"/>
          <w:sz w:val="24"/>
        </w:rPr>
        <w:t xml:space="preserve">» успешно применяется для повышения эффективности управления и учета более чем в 1 500 000 организаций, от малого бизнеса и индивидуальных предпринимателей до крупнейших корпораций и госструктур. </w:t>
      </w:r>
    </w:p>
    <w:p w14:paraId="623A99EB" w14:textId="0AA29E40" w:rsidR="00780B5E" w:rsidRPr="000467FB" w:rsidRDefault="00780B5E" w:rsidP="000467FB">
      <w:pPr>
        <w:ind w:firstLine="708"/>
        <w:jc w:val="both"/>
        <w:rPr>
          <w:rFonts w:ascii="Times New Roman" w:hAnsi="Times New Roman" w:cs="Times New Roman"/>
          <w:sz w:val="24"/>
        </w:rPr>
      </w:pPr>
      <w:r w:rsidRPr="000467FB">
        <w:rPr>
          <w:rFonts w:ascii="Times New Roman" w:hAnsi="Times New Roman" w:cs="Times New Roman"/>
          <w:sz w:val="24"/>
        </w:rPr>
        <w:t>Крупнейшие в России внедрения 1С:Предприятие: АО «Первая башенная компания», ГК «</w:t>
      </w:r>
      <w:proofErr w:type="spellStart"/>
      <w:r w:rsidRPr="000467FB">
        <w:rPr>
          <w:rFonts w:ascii="Times New Roman" w:hAnsi="Times New Roman" w:cs="Times New Roman"/>
          <w:sz w:val="24"/>
        </w:rPr>
        <w:t>ЛокоТех</w:t>
      </w:r>
      <w:proofErr w:type="spellEnd"/>
      <w:r w:rsidRPr="000467FB">
        <w:rPr>
          <w:rFonts w:ascii="Times New Roman" w:hAnsi="Times New Roman" w:cs="Times New Roman"/>
          <w:sz w:val="24"/>
        </w:rPr>
        <w:t>», «СОЛЛЕРС», «Холдинг Кабельный Альянс», СПб ГУП «Пассажиравтотранс», АО «Гражданские самолеты Сухого», «Сименс Технологии Газовых Турбин», «Редуктор-ПМ» (Холдинг «Вертолеты России»), «АКВАЛАЙФ», «АКАДО Телеком», ПАО «АвтоВАЗ», ПАО «Газпром нефть», ПАО «Полюс», ПАО «Татнефть», АО «Зарубежнефть», НК «РуссНефть», Госкорпорация «Росатом», АО «ОСК», «УК «Татнефть-</w:t>
      </w:r>
      <w:proofErr w:type="spellStart"/>
      <w:r w:rsidRPr="000467FB">
        <w:rPr>
          <w:rFonts w:ascii="Times New Roman" w:hAnsi="Times New Roman" w:cs="Times New Roman"/>
          <w:sz w:val="24"/>
        </w:rPr>
        <w:t>Нефтехим</w:t>
      </w:r>
      <w:proofErr w:type="spellEnd"/>
      <w:r w:rsidRPr="000467FB">
        <w:rPr>
          <w:rFonts w:ascii="Times New Roman" w:hAnsi="Times New Roman" w:cs="Times New Roman"/>
          <w:sz w:val="24"/>
        </w:rPr>
        <w:t>», «ГКНПЦ им. М.В. Хруничева», «</w:t>
      </w:r>
      <w:proofErr w:type="spellStart"/>
      <w:r w:rsidRPr="000467FB">
        <w:rPr>
          <w:rFonts w:ascii="Times New Roman" w:hAnsi="Times New Roman" w:cs="Times New Roman"/>
          <w:sz w:val="24"/>
        </w:rPr>
        <w:t>Велесстрой</w:t>
      </w:r>
      <w:proofErr w:type="spellEnd"/>
      <w:r w:rsidRPr="000467FB">
        <w:rPr>
          <w:rFonts w:ascii="Times New Roman" w:hAnsi="Times New Roman" w:cs="Times New Roman"/>
          <w:sz w:val="24"/>
        </w:rPr>
        <w:t>», «Агрокомплекс» им. Н.И. Ткачева, СПАО «Ингосстрах», ФГУП «Почта России», ЗАО «Трансмашхолдинг», «Башкирэнерго», «Металлоинвест».</w:t>
      </w:r>
    </w:p>
    <w:tbl>
      <w:tblPr>
        <w:tblStyle w:val="a8"/>
        <w:tblW w:w="0" w:type="auto"/>
        <w:tblLook w:val="04A0" w:firstRow="1" w:lastRow="0" w:firstColumn="1" w:lastColumn="0" w:noHBand="0" w:noVBand="1"/>
      </w:tblPr>
      <w:tblGrid>
        <w:gridCol w:w="2600"/>
        <w:gridCol w:w="6745"/>
      </w:tblGrid>
      <w:tr w:rsidR="00642009" w:rsidRPr="000467FB" w14:paraId="294FA6BF" w14:textId="77777777" w:rsidTr="00780B5E">
        <w:tc>
          <w:tcPr>
            <w:tcW w:w="1980" w:type="dxa"/>
            <w:vAlign w:val="center"/>
          </w:tcPr>
          <w:p w14:paraId="7AC90659" w14:textId="32DF8ABB" w:rsidR="00780B5E" w:rsidRPr="000467FB" w:rsidRDefault="00780B5E" w:rsidP="00780B5E">
            <w:pPr>
              <w:jc w:val="center"/>
              <w:rPr>
                <w:rFonts w:ascii="Times New Roman" w:hAnsi="Times New Roman" w:cs="Times New Roman"/>
              </w:rPr>
            </w:pPr>
            <w:r w:rsidRPr="000467FB">
              <w:rPr>
                <w:rFonts w:ascii="Times New Roman" w:hAnsi="Times New Roman" w:cs="Times New Roman"/>
                <w:noProof/>
                <w:lang w:eastAsia="ru-RU"/>
              </w:rPr>
              <w:drawing>
                <wp:inline distT="0" distB="0" distL="0" distR="0" wp14:anchorId="44D9E6CC" wp14:editId="7185E9D7">
                  <wp:extent cx="1146249" cy="566382"/>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2973" cy="569705"/>
                          </a:xfrm>
                          <a:prstGeom prst="rect">
                            <a:avLst/>
                          </a:prstGeom>
                        </pic:spPr>
                      </pic:pic>
                    </a:graphicData>
                  </a:graphic>
                </wp:inline>
              </w:drawing>
            </w:r>
          </w:p>
        </w:tc>
        <w:tc>
          <w:tcPr>
            <w:tcW w:w="7365" w:type="dxa"/>
          </w:tcPr>
          <w:p w14:paraId="0D058F1B" w14:textId="3A8553B9" w:rsidR="00780B5E" w:rsidRPr="000467FB" w:rsidRDefault="00780B5E" w:rsidP="000467FB">
            <w:pPr>
              <w:jc w:val="both"/>
              <w:rPr>
                <w:rFonts w:ascii="Times New Roman" w:hAnsi="Times New Roman" w:cs="Times New Roman"/>
              </w:rPr>
            </w:pPr>
            <w:r w:rsidRPr="000467FB">
              <w:rPr>
                <w:rFonts w:ascii="Times New Roman" w:hAnsi="Times New Roman" w:cs="Times New Roman"/>
              </w:rPr>
              <w:t>Почта России. Автоматизированная система 1С охватила более 47 000 рабочих мест.</w:t>
            </w:r>
            <w:r w:rsidR="000467FB">
              <w:rPr>
                <w:rFonts w:ascii="Times New Roman" w:hAnsi="Times New Roman" w:cs="Times New Roman"/>
              </w:rPr>
              <w:t xml:space="preserve"> </w:t>
            </w:r>
            <w:r w:rsidRPr="000467FB">
              <w:rPr>
                <w:rFonts w:ascii="Times New Roman" w:hAnsi="Times New Roman" w:cs="Times New Roman"/>
              </w:rPr>
              <w:t>Обеспечена единая методология всех видов учета, оперативное управление запасами,</w:t>
            </w:r>
            <w:r w:rsidR="000467FB">
              <w:rPr>
                <w:rFonts w:ascii="Times New Roman" w:hAnsi="Times New Roman" w:cs="Times New Roman"/>
              </w:rPr>
              <w:t xml:space="preserve"> </w:t>
            </w:r>
            <w:r w:rsidRPr="000467FB">
              <w:rPr>
                <w:rFonts w:ascii="Times New Roman" w:hAnsi="Times New Roman" w:cs="Times New Roman"/>
              </w:rPr>
              <w:t>контроль и анализ показателей коммерческой деятельности.</w:t>
            </w:r>
          </w:p>
        </w:tc>
      </w:tr>
      <w:tr w:rsidR="00642009" w:rsidRPr="000467FB" w14:paraId="4A477FE0" w14:textId="77777777" w:rsidTr="00780B5E">
        <w:tc>
          <w:tcPr>
            <w:tcW w:w="1980" w:type="dxa"/>
            <w:vAlign w:val="center"/>
          </w:tcPr>
          <w:p w14:paraId="6FBCC01B" w14:textId="03A0BA28" w:rsidR="00780B5E" w:rsidRPr="000467FB" w:rsidRDefault="00780B5E" w:rsidP="00780B5E">
            <w:pPr>
              <w:jc w:val="center"/>
              <w:rPr>
                <w:rFonts w:ascii="Times New Roman" w:hAnsi="Times New Roman" w:cs="Times New Roman"/>
              </w:rPr>
            </w:pPr>
            <w:r w:rsidRPr="000467FB">
              <w:rPr>
                <w:rFonts w:ascii="Times New Roman" w:hAnsi="Times New Roman" w:cs="Times New Roman"/>
                <w:noProof/>
                <w:lang w:eastAsia="ru-RU"/>
              </w:rPr>
              <w:drawing>
                <wp:inline distT="0" distB="0" distL="0" distR="0" wp14:anchorId="481231E0" wp14:editId="1636F0DD">
                  <wp:extent cx="1101256" cy="518615"/>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8375" cy="526677"/>
                          </a:xfrm>
                          <a:prstGeom prst="rect">
                            <a:avLst/>
                          </a:prstGeom>
                        </pic:spPr>
                      </pic:pic>
                    </a:graphicData>
                  </a:graphic>
                </wp:inline>
              </w:drawing>
            </w:r>
          </w:p>
        </w:tc>
        <w:tc>
          <w:tcPr>
            <w:tcW w:w="7365" w:type="dxa"/>
          </w:tcPr>
          <w:p w14:paraId="3722BA07" w14:textId="1C64FEF7" w:rsidR="00780B5E" w:rsidRPr="000467FB" w:rsidRDefault="00780B5E" w:rsidP="000467FB">
            <w:pPr>
              <w:jc w:val="both"/>
              <w:rPr>
                <w:rFonts w:ascii="Times New Roman" w:hAnsi="Times New Roman" w:cs="Times New Roman"/>
              </w:rPr>
            </w:pPr>
            <w:r w:rsidRPr="000467FB">
              <w:rPr>
                <w:rFonts w:ascii="Times New Roman" w:hAnsi="Times New Roman" w:cs="Times New Roman"/>
              </w:rPr>
              <w:t>Трансмашхолдинг. Решения 1С – корпоративный стандарт автоматизации. ERP, CPM, WMS, ECM системы. Около 20 000 автоматизированных рабочих мест.</w:t>
            </w:r>
          </w:p>
        </w:tc>
      </w:tr>
      <w:tr w:rsidR="00642009" w:rsidRPr="000467FB" w14:paraId="3A3479CB" w14:textId="77777777" w:rsidTr="00780B5E">
        <w:tc>
          <w:tcPr>
            <w:tcW w:w="1980" w:type="dxa"/>
            <w:vAlign w:val="center"/>
          </w:tcPr>
          <w:p w14:paraId="34018C58" w14:textId="74B471A9" w:rsidR="00780B5E" w:rsidRPr="000467FB" w:rsidRDefault="00780B5E" w:rsidP="00780B5E">
            <w:pPr>
              <w:jc w:val="center"/>
              <w:rPr>
                <w:rFonts w:ascii="Times New Roman" w:hAnsi="Times New Roman" w:cs="Times New Roman"/>
              </w:rPr>
            </w:pPr>
            <w:r w:rsidRPr="000467FB">
              <w:rPr>
                <w:rFonts w:ascii="Times New Roman" w:hAnsi="Times New Roman" w:cs="Times New Roman"/>
                <w:noProof/>
                <w:lang w:eastAsia="ru-RU"/>
              </w:rPr>
              <w:lastRenderedPageBreak/>
              <w:drawing>
                <wp:inline distT="0" distB="0" distL="0" distR="0" wp14:anchorId="49795F3F" wp14:editId="7EBE20BB">
                  <wp:extent cx="1264724" cy="48449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9547" cy="494005"/>
                          </a:xfrm>
                          <a:prstGeom prst="rect">
                            <a:avLst/>
                          </a:prstGeom>
                        </pic:spPr>
                      </pic:pic>
                    </a:graphicData>
                  </a:graphic>
                </wp:inline>
              </w:drawing>
            </w:r>
          </w:p>
        </w:tc>
        <w:tc>
          <w:tcPr>
            <w:tcW w:w="7365" w:type="dxa"/>
          </w:tcPr>
          <w:p w14:paraId="3A71C8E3" w14:textId="7AD23180" w:rsidR="00780B5E" w:rsidRPr="000467FB" w:rsidRDefault="00780B5E" w:rsidP="000467FB">
            <w:pPr>
              <w:jc w:val="both"/>
              <w:rPr>
                <w:rFonts w:ascii="Times New Roman" w:hAnsi="Times New Roman" w:cs="Times New Roman"/>
              </w:rPr>
            </w:pPr>
            <w:r w:rsidRPr="000467FB">
              <w:rPr>
                <w:rFonts w:ascii="Times New Roman" w:hAnsi="Times New Roman" w:cs="Times New Roman"/>
              </w:rPr>
              <w:t xml:space="preserve">Правительство Москвы. Единая облачная система обеспечения финансовой деятельности. Более 2 300 учреждений города, 18 000 пользователей, данные по 350 000 сотрудников. Технология </w:t>
            </w:r>
            <w:proofErr w:type="spellStart"/>
            <w:r w:rsidRPr="000467FB">
              <w:rPr>
                <w:rFonts w:ascii="Times New Roman" w:hAnsi="Times New Roman" w:cs="Times New Roman"/>
              </w:rPr>
              <w:t>SaaS</w:t>
            </w:r>
            <w:proofErr w:type="spellEnd"/>
            <w:r w:rsidRPr="000467FB">
              <w:rPr>
                <w:rFonts w:ascii="Times New Roman" w:hAnsi="Times New Roman" w:cs="Times New Roman"/>
              </w:rPr>
              <w:t>.</w:t>
            </w:r>
          </w:p>
        </w:tc>
      </w:tr>
      <w:tr w:rsidR="00642009" w:rsidRPr="000467FB" w14:paraId="35A27943" w14:textId="77777777" w:rsidTr="00780B5E">
        <w:tc>
          <w:tcPr>
            <w:tcW w:w="1980" w:type="dxa"/>
            <w:vAlign w:val="center"/>
          </w:tcPr>
          <w:p w14:paraId="0A31259C" w14:textId="443DD873" w:rsidR="00780B5E" w:rsidRPr="000467FB" w:rsidRDefault="00780B5E" w:rsidP="00780B5E">
            <w:pPr>
              <w:jc w:val="center"/>
              <w:rPr>
                <w:rFonts w:ascii="Times New Roman" w:hAnsi="Times New Roman" w:cs="Times New Roman"/>
              </w:rPr>
            </w:pPr>
            <w:r w:rsidRPr="000467FB">
              <w:rPr>
                <w:rFonts w:ascii="Times New Roman" w:hAnsi="Times New Roman" w:cs="Times New Roman"/>
                <w:noProof/>
                <w:lang w:eastAsia="ru-RU"/>
              </w:rPr>
              <w:drawing>
                <wp:inline distT="0" distB="0" distL="0" distR="0" wp14:anchorId="13A5896C" wp14:editId="4FCEAB52">
                  <wp:extent cx="693806" cy="641444"/>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1624" cy="648672"/>
                          </a:xfrm>
                          <a:prstGeom prst="rect">
                            <a:avLst/>
                          </a:prstGeom>
                        </pic:spPr>
                      </pic:pic>
                    </a:graphicData>
                  </a:graphic>
                </wp:inline>
              </w:drawing>
            </w:r>
          </w:p>
        </w:tc>
        <w:tc>
          <w:tcPr>
            <w:tcW w:w="7365" w:type="dxa"/>
          </w:tcPr>
          <w:p w14:paraId="1A7C8261" w14:textId="4A49FAAE" w:rsidR="00780B5E" w:rsidRPr="000467FB" w:rsidRDefault="00642009" w:rsidP="000467FB">
            <w:pPr>
              <w:jc w:val="both"/>
              <w:rPr>
                <w:rFonts w:ascii="Times New Roman" w:hAnsi="Times New Roman" w:cs="Times New Roman"/>
              </w:rPr>
            </w:pPr>
            <w:r w:rsidRPr="000467FB">
              <w:rPr>
                <w:rFonts w:ascii="Times New Roman" w:hAnsi="Times New Roman" w:cs="Times New Roman"/>
              </w:rPr>
              <w:t>Минсельхоз России применяет государственные информационные системы на платформе 1С для решения задач обеспечения продовольственной безопасности, управления развитием сельского хозяйства, льготного кредитования АПК, мониторинга отрасли. Более 15 000 пользователей, более 300 000 объектов мониторинга АПК, более 20 000 показателей.</w:t>
            </w:r>
          </w:p>
        </w:tc>
      </w:tr>
      <w:tr w:rsidR="00642009" w:rsidRPr="000467FB" w14:paraId="2C102C12" w14:textId="77777777" w:rsidTr="00780B5E">
        <w:tc>
          <w:tcPr>
            <w:tcW w:w="1980" w:type="dxa"/>
            <w:vAlign w:val="center"/>
          </w:tcPr>
          <w:p w14:paraId="3512D7C2" w14:textId="058E3052" w:rsidR="00780B5E" w:rsidRPr="000467FB" w:rsidRDefault="00780B5E" w:rsidP="00780B5E">
            <w:pPr>
              <w:jc w:val="center"/>
              <w:rPr>
                <w:rFonts w:ascii="Times New Roman" w:hAnsi="Times New Roman" w:cs="Times New Roman"/>
              </w:rPr>
            </w:pPr>
            <w:r w:rsidRPr="000467FB">
              <w:rPr>
                <w:rFonts w:ascii="Times New Roman" w:hAnsi="Times New Roman" w:cs="Times New Roman"/>
                <w:noProof/>
                <w:lang w:eastAsia="ru-RU"/>
              </w:rPr>
              <w:drawing>
                <wp:inline distT="0" distB="0" distL="0" distR="0" wp14:anchorId="3AE06792" wp14:editId="19793B95">
                  <wp:extent cx="1513990" cy="436728"/>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3099" cy="442240"/>
                          </a:xfrm>
                          <a:prstGeom prst="rect">
                            <a:avLst/>
                          </a:prstGeom>
                        </pic:spPr>
                      </pic:pic>
                    </a:graphicData>
                  </a:graphic>
                </wp:inline>
              </w:drawing>
            </w:r>
          </w:p>
        </w:tc>
        <w:tc>
          <w:tcPr>
            <w:tcW w:w="7365" w:type="dxa"/>
          </w:tcPr>
          <w:p w14:paraId="2EEBEDD7" w14:textId="4D67EB39" w:rsidR="00780B5E" w:rsidRPr="000467FB" w:rsidRDefault="00642009" w:rsidP="000467FB">
            <w:pPr>
              <w:jc w:val="both"/>
              <w:rPr>
                <w:rFonts w:ascii="Times New Roman" w:hAnsi="Times New Roman" w:cs="Times New Roman"/>
              </w:rPr>
            </w:pPr>
            <w:r w:rsidRPr="000467FB">
              <w:rPr>
                <w:rFonts w:ascii="Times New Roman" w:hAnsi="Times New Roman" w:cs="Times New Roman"/>
              </w:rPr>
              <w:t>Башкирская электросетевая компания (БЭСК). ERP, ECM, MDM, EAM системы 1С развернуты более чем на 10 000 рабочих мест. Обеспечена контролируемость бизнес-процессов, управление на основе актуальных данных.</w:t>
            </w:r>
          </w:p>
        </w:tc>
      </w:tr>
      <w:tr w:rsidR="00642009" w:rsidRPr="000467FB" w14:paraId="42F9D55E" w14:textId="77777777" w:rsidTr="00780B5E">
        <w:tc>
          <w:tcPr>
            <w:tcW w:w="1980" w:type="dxa"/>
            <w:vAlign w:val="center"/>
          </w:tcPr>
          <w:p w14:paraId="037775A6" w14:textId="523F5ABF" w:rsidR="00780B5E" w:rsidRPr="000467FB" w:rsidRDefault="00780B5E" w:rsidP="00780B5E">
            <w:pPr>
              <w:jc w:val="center"/>
              <w:rPr>
                <w:rFonts w:ascii="Times New Roman" w:hAnsi="Times New Roman" w:cs="Times New Roman"/>
              </w:rPr>
            </w:pPr>
            <w:r w:rsidRPr="000467FB">
              <w:rPr>
                <w:rFonts w:ascii="Times New Roman" w:hAnsi="Times New Roman" w:cs="Times New Roman"/>
                <w:noProof/>
                <w:lang w:eastAsia="ru-RU"/>
              </w:rPr>
              <w:drawing>
                <wp:inline distT="0" distB="0" distL="0" distR="0" wp14:anchorId="63893B42" wp14:editId="1C0A1E7E">
                  <wp:extent cx="532263" cy="721131"/>
                  <wp:effectExtent l="0" t="0" r="127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7813" cy="728650"/>
                          </a:xfrm>
                          <a:prstGeom prst="rect">
                            <a:avLst/>
                          </a:prstGeom>
                        </pic:spPr>
                      </pic:pic>
                    </a:graphicData>
                  </a:graphic>
                </wp:inline>
              </w:drawing>
            </w:r>
          </w:p>
        </w:tc>
        <w:tc>
          <w:tcPr>
            <w:tcW w:w="7365" w:type="dxa"/>
          </w:tcPr>
          <w:p w14:paraId="18E9233F" w14:textId="4A8DC74F" w:rsidR="00780B5E" w:rsidRPr="000467FB" w:rsidRDefault="00780B5E" w:rsidP="000467FB">
            <w:pPr>
              <w:jc w:val="both"/>
              <w:rPr>
                <w:rFonts w:ascii="Times New Roman" w:hAnsi="Times New Roman" w:cs="Times New Roman"/>
              </w:rPr>
            </w:pPr>
            <w:r w:rsidRPr="000467FB">
              <w:rPr>
                <w:rFonts w:ascii="Times New Roman" w:hAnsi="Times New Roman" w:cs="Times New Roman"/>
              </w:rPr>
              <w:t>КАМАЗ</w:t>
            </w:r>
            <w:r w:rsidR="000467FB">
              <w:rPr>
                <w:rFonts w:ascii="Times New Roman" w:hAnsi="Times New Roman" w:cs="Times New Roman"/>
              </w:rPr>
              <w:t>. На платформе «1</w:t>
            </w:r>
            <w:proofErr w:type="gramStart"/>
            <w:r w:rsidR="000467FB">
              <w:rPr>
                <w:rFonts w:ascii="Times New Roman" w:hAnsi="Times New Roman" w:cs="Times New Roman"/>
              </w:rPr>
              <w:t>С:Предприятие</w:t>
            </w:r>
            <w:proofErr w:type="gramEnd"/>
            <w:r w:rsidRPr="000467FB">
              <w:rPr>
                <w:rFonts w:ascii="Times New Roman" w:hAnsi="Times New Roman" w:cs="Times New Roman"/>
              </w:rPr>
              <w:t>» автоматизировано более 8 000 рабочих мест в группе КАМАЗ. Сокращены издержки, оптимизированы процессы управления и учета, обеспечена оперативная консолидация и анализ финансовой отчетности по всем дочерним обществам.</w:t>
            </w:r>
          </w:p>
        </w:tc>
      </w:tr>
      <w:tr w:rsidR="00642009" w:rsidRPr="000467FB" w14:paraId="7A3D1C31" w14:textId="77777777" w:rsidTr="00780B5E">
        <w:tc>
          <w:tcPr>
            <w:tcW w:w="1980" w:type="dxa"/>
            <w:vAlign w:val="center"/>
          </w:tcPr>
          <w:p w14:paraId="057B5ACF" w14:textId="647DCDCF" w:rsidR="00780B5E" w:rsidRPr="000467FB" w:rsidRDefault="00780B5E" w:rsidP="00780B5E">
            <w:pPr>
              <w:jc w:val="center"/>
              <w:rPr>
                <w:rFonts w:ascii="Times New Roman" w:hAnsi="Times New Roman" w:cs="Times New Roman"/>
              </w:rPr>
            </w:pPr>
            <w:r w:rsidRPr="000467FB">
              <w:rPr>
                <w:rFonts w:ascii="Times New Roman" w:hAnsi="Times New Roman" w:cs="Times New Roman"/>
                <w:noProof/>
                <w:lang w:eastAsia="ru-RU"/>
              </w:rPr>
              <w:drawing>
                <wp:inline distT="0" distB="0" distL="0" distR="0" wp14:anchorId="494D5ACF" wp14:editId="147FC976">
                  <wp:extent cx="1330657" cy="389913"/>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50686" cy="395782"/>
                          </a:xfrm>
                          <a:prstGeom prst="rect">
                            <a:avLst/>
                          </a:prstGeom>
                        </pic:spPr>
                      </pic:pic>
                    </a:graphicData>
                  </a:graphic>
                </wp:inline>
              </w:drawing>
            </w:r>
          </w:p>
        </w:tc>
        <w:tc>
          <w:tcPr>
            <w:tcW w:w="7365" w:type="dxa"/>
          </w:tcPr>
          <w:p w14:paraId="68575AA3" w14:textId="38E7F83F" w:rsidR="00780B5E" w:rsidRPr="000467FB" w:rsidRDefault="00780B5E" w:rsidP="000467FB">
            <w:pPr>
              <w:jc w:val="both"/>
              <w:rPr>
                <w:rFonts w:ascii="Times New Roman" w:hAnsi="Times New Roman" w:cs="Times New Roman"/>
              </w:rPr>
            </w:pPr>
            <w:r w:rsidRPr="000467FB">
              <w:rPr>
                <w:rFonts w:ascii="Times New Roman" w:hAnsi="Times New Roman" w:cs="Times New Roman"/>
              </w:rPr>
              <w:t>Группа компаний «СОЛЛЕРС». Более 6 000 рабочих мест. Снижены производственные затраты и неликвидные запасы, повышена ритмичность обеспечения производства, сокращены простои.</w:t>
            </w:r>
          </w:p>
        </w:tc>
      </w:tr>
      <w:tr w:rsidR="00642009" w:rsidRPr="000467FB" w14:paraId="554CD7D7" w14:textId="77777777" w:rsidTr="00780B5E">
        <w:tc>
          <w:tcPr>
            <w:tcW w:w="1980" w:type="dxa"/>
            <w:vAlign w:val="center"/>
          </w:tcPr>
          <w:p w14:paraId="156F831B" w14:textId="5C4BCB95" w:rsidR="00780B5E" w:rsidRPr="000467FB" w:rsidRDefault="00780B5E" w:rsidP="00780B5E">
            <w:pPr>
              <w:jc w:val="center"/>
              <w:rPr>
                <w:rFonts w:ascii="Times New Roman" w:hAnsi="Times New Roman" w:cs="Times New Roman"/>
              </w:rPr>
            </w:pPr>
            <w:r w:rsidRPr="000467FB">
              <w:rPr>
                <w:rFonts w:ascii="Times New Roman" w:hAnsi="Times New Roman" w:cs="Times New Roman"/>
                <w:noProof/>
                <w:lang w:eastAsia="ru-RU"/>
              </w:rPr>
              <w:drawing>
                <wp:inline distT="0" distB="0" distL="0" distR="0" wp14:anchorId="62CDF06A" wp14:editId="2899C04F">
                  <wp:extent cx="723331" cy="790760"/>
                  <wp:effectExtent l="0" t="0" r="63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35181" cy="803715"/>
                          </a:xfrm>
                          <a:prstGeom prst="rect">
                            <a:avLst/>
                          </a:prstGeom>
                        </pic:spPr>
                      </pic:pic>
                    </a:graphicData>
                  </a:graphic>
                </wp:inline>
              </w:drawing>
            </w:r>
          </w:p>
        </w:tc>
        <w:tc>
          <w:tcPr>
            <w:tcW w:w="7365" w:type="dxa"/>
          </w:tcPr>
          <w:p w14:paraId="72056DA9" w14:textId="7AB3ADB1" w:rsidR="00780B5E" w:rsidRPr="000467FB" w:rsidRDefault="00780B5E" w:rsidP="000467FB">
            <w:pPr>
              <w:jc w:val="both"/>
              <w:rPr>
                <w:rFonts w:ascii="Times New Roman" w:hAnsi="Times New Roman" w:cs="Times New Roman"/>
              </w:rPr>
            </w:pPr>
            <w:r w:rsidRPr="000467FB">
              <w:rPr>
                <w:rFonts w:ascii="Times New Roman" w:hAnsi="Times New Roman" w:cs="Times New Roman"/>
              </w:rPr>
              <w:t>Государственная корпорация «Росатом» повышает эффективность около 100 предприятий с помощью 1С ERP Росатом, в системе работает более 7 000 сотрудников. CPM-система 1</w:t>
            </w:r>
            <w:proofErr w:type="gramStart"/>
            <w:r w:rsidRPr="000467FB">
              <w:rPr>
                <w:rFonts w:ascii="Times New Roman" w:hAnsi="Times New Roman" w:cs="Times New Roman"/>
              </w:rPr>
              <w:t>С:Управление</w:t>
            </w:r>
            <w:proofErr w:type="gramEnd"/>
            <w:r w:rsidRPr="000467FB">
              <w:rPr>
                <w:rFonts w:ascii="Times New Roman" w:hAnsi="Times New Roman" w:cs="Times New Roman"/>
              </w:rPr>
              <w:t xml:space="preserve"> холдингом объединяет более 1 500 сотрудников Росатома и дочерних холдингов. Выстроены сквозные процессы управления атомной отраслью.</w:t>
            </w:r>
          </w:p>
        </w:tc>
      </w:tr>
    </w:tbl>
    <w:p w14:paraId="129F5A8E" w14:textId="77777777" w:rsidR="00D0691D" w:rsidRDefault="00D0691D" w:rsidP="00D0691D"/>
    <w:p w14:paraId="4BE48C06" w14:textId="1F63F744" w:rsidR="00D0691D" w:rsidRPr="000467FB" w:rsidRDefault="00642009" w:rsidP="000467FB">
      <w:pPr>
        <w:ind w:firstLine="708"/>
        <w:jc w:val="both"/>
        <w:rPr>
          <w:rFonts w:ascii="Times New Roman" w:hAnsi="Times New Roman" w:cs="Times New Roman"/>
          <w:sz w:val="24"/>
        </w:rPr>
      </w:pPr>
      <w:r w:rsidRPr="000467FB">
        <w:rPr>
          <w:rFonts w:ascii="Times New Roman" w:hAnsi="Times New Roman" w:cs="Times New Roman"/>
          <w:sz w:val="24"/>
        </w:rPr>
        <w:t>В текущей ситуации на рынке</w:t>
      </w:r>
      <w:r w:rsidR="00D0691D" w:rsidRPr="000467FB">
        <w:rPr>
          <w:rFonts w:ascii="Times New Roman" w:hAnsi="Times New Roman" w:cs="Times New Roman"/>
          <w:sz w:val="24"/>
        </w:rPr>
        <w:t xml:space="preserve"> крупный бизнес</w:t>
      </w:r>
      <w:r w:rsidRPr="000467FB">
        <w:rPr>
          <w:rFonts w:ascii="Times New Roman" w:hAnsi="Times New Roman" w:cs="Times New Roman"/>
          <w:sz w:val="24"/>
        </w:rPr>
        <w:t xml:space="preserve"> массов</w:t>
      </w:r>
      <w:r w:rsidR="000467FB">
        <w:rPr>
          <w:rFonts w:ascii="Times New Roman" w:hAnsi="Times New Roman" w:cs="Times New Roman"/>
          <w:sz w:val="24"/>
        </w:rPr>
        <w:t>о</w:t>
      </w:r>
      <w:r w:rsidR="00D0691D" w:rsidRPr="000467FB">
        <w:rPr>
          <w:rFonts w:ascii="Times New Roman" w:hAnsi="Times New Roman" w:cs="Times New Roman"/>
          <w:sz w:val="24"/>
        </w:rPr>
        <w:t xml:space="preserve"> планирует переход на решения 1С, что было озвучено на </w:t>
      </w:r>
      <w:r w:rsidR="000467FB">
        <w:rPr>
          <w:rFonts w:ascii="Times New Roman" w:hAnsi="Times New Roman" w:cs="Times New Roman"/>
          <w:sz w:val="24"/>
        </w:rPr>
        <w:t>«</w:t>
      </w:r>
      <w:proofErr w:type="spellStart"/>
      <w:r w:rsidR="00D0691D" w:rsidRPr="000467FB">
        <w:rPr>
          <w:rFonts w:ascii="Times New Roman" w:hAnsi="Times New Roman" w:cs="Times New Roman"/>
          <w:sz w:val="24"/>
        </w:rPr>
        <w:t>Иннопром</w:t>
      </w:r>
      <w:proofErr w:type="spellEnd"/>
      <w:r w:rsidR="00D0691D" w:rsidRPr="000467FB">
        <w:rPr>
          <w:rFonts w:ascii="Times New Roman" w:hAnsi="Times New Roman" w:cs="Times New Roman"/>
          <w:sz w:val="24"/>
        </w:rPr>
        <w:t xml:space="preserve"> 2022</w:t>
      </w:r>
      <w:r w:rsidR="000467FB">
        <w:rPr>
          <w:rFonts w:ascii="Times New Roman" w:hAnsi="Times New Roman" w:cs="Times New Roman"/>
          <w:sz w:val="24"/>
        </w:rPr>
        <w:t>»</w:t>
      </w:r>
      <w:r w:rsidR="00D0691D" w:rsidRPr="000467FB">
        <w:rPr>
          <w:rFonts w:ascii="Times New Roman" w:hAnsi="Times New Roman" w:cs="Times New Roman"/>
          <w:sz w:val="24"/>
        </w:rPr>
        <w:t>, это приведет к еще большей востребованности высококвалифицированных кадров.</w:t>
      </w:r>
    </w:p>
    <w:p w14:paraId="7FC46B90" w14:textId="2FE41799" w:rsidR="00642009" w:rsidRPr="000467FB" w:rsidRDefault="00642009" w:rsidP="000467FB">
      <w:pPr>
        <w:ind w:firstLine="708"/>
        <w:jc w:val="both"/>
        <w:rPr>
          <w:rFonts w:ascii="Times New Roman" w:hAnsi="Times New Roman" w:cs="Times New Roman"/>
          <w:sz w:val="24"/>
        </w:rPr>
      </w:pPr>
      <w:r w:rsidRPr="000467FB">
        <w:rPr>
          <w:rFonts w:ascii="Times New Roman" w:hAnsi="Times New Roman" w:cs="Times New Roman"/>
          <w:sz w:val="24"/>
        </w:rPr>
        <w:t>Систем</w:t>
      </w:r>
      <w:r w:rsidR="001E7111" w:rsidRPr="000467FB">
        <w:rPr>
          <w:rFonts w:ascii="Times New Roman" w:hAnsi="Times New Roman" w:cs="Times New Roman"/>
          <w:sz w:val="24"/>
        </w:rPr>
        <w:t>а</w:t>
      </w:r>
      <w:r w:rsidRPr="000467FB">
        <w:rPr>
          <w:rFonts w:ascii="Times New Roman" w:hAnsi="Times New Roman" w:cs="Times New Roman"/>
          <w:sz w:val="24"/>
        </w:rPr>
        <w:t xml:space="preserve"> </w:t>
      </w:r>
      <w:r w:rsidR="000467FB">
        <w:rPr>
          <w:rFonts w:ascii="Times New Roman" w:hAnsi="Times New Roman" w:cs="Times New Roman"/>
          <w:sz w:val="24"/>
        </w:rPr>
        <w:t>«</w:t>
      </w:r>
      <w:r w:rsidRPr="000467FB">
        <w:rPr>
          <w:rFonts w:ascii="Times New Roman" w:hAnsi="Times New Roman" w:cs="Times New Roman"/>
          <w:sz w:val="24"/>
        </w:rPr>
        <w:t>1</w:t>
      </w:r>
      <w:proofErr w:type="gramStart"/>
      <w:r w:rsidRPr="000467FB">
        <w:rPr>
          <w:rFonts w:ascii="Times New Roman" w:hAnsi="Times New Roman" w:cs="Times New Roman"/>
          <w:sz w:val="24"/>
        </w:rPr>
        <w:t>С:Предприятие</w:t>
      </w:r>
      <w:proofErr w:type="gramEnd"/>
      <w:r w:rsidR="000467FB">
        <w:rPr>
          <w:rFonts w:ascii="Times New Roman" w:hAnsi="Times New Roman" w:cs="Times New Roman"/>
          <w:sz w:val="24"/>
        </w:rPr>
        <w:t>»</w:t>
      </w:r>
      <w:r w:rsidRPr="000467FB">
        <w:rPr>
          <w:rFonts w:ascii="Times New Roman" w:hAnsi="Times New Roman" w:cs="Times New Roman"/>
          <w:sz w:val="24"/>
        </w:rPr>
        <w:t xml:space="preserve"> </w:t>
      </w:r>
      <w:r w:rsidR="001E7111" w:rsidRPr="000467FB">
        <w:rPr>
          <w:rFonts w:ascii="Times New Roman" w:hAnsi="Times New Roman" w:cs="Times New Roman"/>
          <w:sz w:val="24"/>
        </w:rPr>
        <w:t>можно поделить на две большие части: платформу и конфигурацию. Платформа представляет собой «</w:t>
      </w:r>
      <w:proofErr w:type="spellStart"/>
      <w:r w:rsidR="001E7111" w:rsidRPr="000467FB">
        <w:rPr>
          <w:rFonts w:ascii="Times New Roman" w:hAnsi="Times New Roman" w:cs="Times New Roman"/>
          <w:sz w:val="24"/>
        </w:rPr>
        <w:t>framework</w:t>
      </w:r>
      <w:proofErr w:type="spellEnd"/>
      <w:r w:rsidR="001E7111" w:rsidRPr="000467FB">
        <w:rPr>
          <w:rFonts w:ascii="Times New Roman" w:hAnsi="Times New Roman" w:cs="Times New Roman"/>
          <w:sz w:val="24"/>
        </w:rPr>
        <w:t xml:space="preserve">», средство для разработки (своих решений или настройки типовых решений, продаваемых 1С), а также является средой исполнения программ </w:t>
      </w:r>
      <w:r w:rsidR="000467FB">
        <w:rPr>
          <w:rFonts w:ascii="Times New Roman" w:hAnsi="Times New Roman" w:cs="Times New Roman"/>
          <w:sz w:val="24"/>
        </w:rPr>
        <w:t>«</w:t>
      </w:r>
      <w:r w:rsidR="001E7111" w:rsidRPr="000467FB">
        <w:rPr>
          <w:rFonts w:ascii="Times New Roman" w:hAnsi="Times New Roman" w:cs="Times New Roman"/>
          <w:sz w:val="24"/>
        </w:rPr>
        <w:t>1</w:t>
      </w:r>
      <w:proofErr w:type="gramStart"/>
      <w:r w:rsidR="001E7111" w:rsidRPr="000467FB">
        <w:rPr>
          <w:rFonts w:ascii="Times New Roman" w:hAnsi="Times New Roman" w:cs="Times New Roman"/>
          <w:sz w:val="24"/>
        </w:rPr>
        <w:t>С:Предприятие</w:t>
      </w:r>
      <w:proofErr w:type="gramEnd"/>
      <w:r w:rsidR="000467FB">
        <w:rPr>
          <w:rFonts w:ascii="Times New Roman" w:hAnsi="Times New Roman" w:cs="Times New Roman"/>
          <w:sz w:val="24"/>
        </w:rPr>
        <w:t>»</w:t>
      </w:r>
      <w:r w:rsidR="001E7111" w:rsidRPr="000467FB">
        <w:rPr>
          <w:rFonts w:ascii="Times New Roman" w:hAnsi="Times New Roman" w:cs="Times New Roman"/>
          <w:sz w:val="24"/>
        </w:rPr>
        <w:t xml:space="preserve">. Конфигурации – прикладные решения, разработанные на технологической платформе </w:t>
      </w:r>
      <w:r w:rsidR="000467FB">
        <w:rPr>
          <w:rFonts w:ascii="Times New Roman" w:hAnsi="Times New Roman" w:cs="Times New Roman"/>
          <w:sz w:val="24"/>
        </w:rPr>
        <w:t>«</w:t>
      </w:r>
      <w:r w:rsidR="001E7111" w:rsidRPr="000467FB">
        <w:rPr>
          <w:rFonts w:ascii="Times New Roman" w:hAnsi="Times New Roman" w:cs="Times New Roman"/>
          <w:sz w:val="24"/>
        </w:rPr>
        <w:t>1</w:t>
      </w:r>
      <w:proofErr w:type="gramStart"/>
      <w:r w:rsidR="001E7111" w:rsidRPr="000467FB">
        <w:rPr>
          <w:rFonts w:ascii="Times New Roman" w:hAnsi="Times New Roman" w:cs="Times New Roman"/>
          <w:sz w:val="24"/>
        </w:rPr>
        <w:t>С:Предприятие</w:t>
      </w:r>
      <w:proofErr w:type="gramEnd"/>
      <w:r w:rsidR="000467FB">
        <w:rPr>
          <w:rFonts w:ascii="Times New Roman" w:hAnsi="Times New Roman" w:cs="Times New Roman"/>
          <w:sz w:val="24"/>
        </w:rPr>
        <w:t>»</w:t>
      </w:r>
      <w:r w:rsidR="001E7111" w:rsidRPr="000467FB">
        <w:rPr>
          <w:rFonts w:ascii="Times New Roman" w:hAnsi="Times New Roman" w:cs="Times New Roman"/>
          <w:sz w:val="24"/>
        </w:rPr>
        <w:t>, которые служат для автоматизации определенной области деятельности. Такие решения выпускает фирма 1С и ее партнеры. Прикладные решения в большинстве своем «открытые», что дает возможность любому специалисту, имеющему соответствующие знания, настраивать программу «под себя», то есть адаптировать под нужды конкретного предприятия и конкретной формы деятельности. При этом дополнительное ПО не нужно, все средства разработки есть в программном комплексе. Такая особенность системы называется «</w:t>
      </w:r>
      <w:proofErr w:type="spellStart"/>
      <w:r w:rsidR="001E7111" w:rsidRPr="000467FB">
        <w:rPr>
          <w:rFonts w:ascii="Times New Roman" w:hAnsi="Times New Roman" w:cs="Times New Roman"/>
          <w:sz w:val="24"/>
        </w:rPr>
        <w:t>Конфигурируемостью</w:t>
      </w:r>
      <w:proofErr w:type="spellEnd"/>
      <w:r w:rsidR="001E7111" w:rsidRPr="000467FB">
        <w:rPr>
          <w:rFonts w:ascii="Times New Roman" w:hAnsi="Times New Roman" w:cs="Times New Roman"/>
          <w:sz w:val="24"/>
        </w:rPr>
        <w:t>».</w:t>
      </w:r>
    </w:p>
    <w:p w14:paraId="51DEB228" w14:textId="1BAF8EE1" w:rsidR="001E7111" w:rsidRPr="000467FB" w:rsidRDefault="001E7111" w:rsidP="000467FB">
      <w:pPr>
        <w:ind w:firstLine="360"/>
        <w:jc w:val="both"/>
        <w:rPr>
          <w:rFonts w:ascii="Times New Roman" w:hAnsi="Times New Roman" w:cs="Times New Roman"/>
          <w:sz w:val="24"/>
        </w:rPr>
      </w:pPr>
      <w:r w:rsidRPr="000467FB">
        <w:rPr>
          <w:rFonts w:ascii="Times New Roman" w:hAnsi="Times New Roman" w:cs="Times New Roman"/>
          <w:sz w:val="24"/>
        </w:rPr>
        <w:t>Встроенный язык программирования схож с таким языком, как Visual Basic. Особенности языка:</w:t>
      </w:r>
    </w:p>
    <w:p w14:paraId="3E1EBE70" w14:textId="77777777" w:rsidR="001E7111" w:rsidRPr="000467FB" w:rsidRDefault="001E7111" w:rsidP="000467FB">
      <w:pPr>
        <w:pStyle w:val="a7"/>
        <w:numPr>
          <w:ilvl w:val="0"/>
          <w:numId w:val="3"/>
        </w:numPr>
        <w:jc w:val="both"/>
        <w:rPr>
          <w:rFonts w:ascii="Times New Roman" w:hAnsi="Times New Roman" w:cs="Times New Roman"/>
          <w:sz w:val="24"/>
        </w:rPr>
      </w:pPr>
      <w:r w:rsidRPr="000467FB">
        <w:rPr>
          <w:rFonts w:ascii="Times New Roman" w:hAnsi="Times New Roman" w:cs="Times New Roman"/>
          <w:sz w:val="24"/>
        </w:rPr>
        <w:t>Мягкая типизация. Тип переменной не указывается, переменная может поменять тип в процессе работы;</w:t>
      </w:r>
    </w:p>
    <w:p w14:paraId="3C7CAEBF" w14:textId="77777777" w:rsidR="001E7111" w:rsidRPr="000467FB" w:rsidRDefault="001E7111" w:rsidP="000467FB">
      <w:pPr>
        <w:pStyle w:val="a7"/>
        <w:numPr>
          <w:ilvl w:val="0"/>
          <w:numId w:val="3"/>
        </w:numPr>
        <w:jc w:val="both"/>
        <w:rPr>
          <w:rFonts w:ascii="Times New Roman" w:hAnsi="Times New Roman" w:cs="Times New Roman"/>
          <w:sz w:val="24"/>
        </w:rPr>
      </w:pPr>
      <w:r w:rsidRPr="000467FB">
        <w:rPr>
          <w:rFonts w:ascii="Times New Roman" w:hAnsi="Times New Roman" w:cs="Times New Roman"/>
          <w:sz w:val="24"/>
        </w:rPr>
        <w:t>Переменные можно не объявлять заранее (неявный способ объявления переменных);</w:t>
      </w:r>
    </w:p>
    <w:p w14:paraId="1648A9FC" w14:textId="77777777" w:rsidR="001E7111" w:rsidRPr="000467FB" w:rsidRDefault="001E7111" w:rsidP="000467FB">
      <w:pPr>
        <w:pStyle w:val="a7"/>
        <w:numPr>
          <w:ilvl w:val="0"/>
          <w:numId w:val="3"/>
        </w:numPr>
        <w:jc w:val="both"/>
        <w:rPr>
          <w:rFonts w:ascii="Times New Roman" w:hAnsi="Times New Roman" w:cs="Times New Roman"/>
          <w:sz w:val="24"/>
        </w:rPr>
      </w:pPr>
      <w:r w:rsidRPr="000467FB">
        <w:rPr>
          <w:rFonts w:ascii="Times New Roman" w:hAnsi="Times New Roman" w:cs="Times New Roman"/>
          <w:sz w:val="24"/>
        </w:rPr>
        <w:t>В одном модуле могут находиться процедуры или функции, некоторые из которых выполняются на клиенте, а некоторые – только на сервере. Потом препроцессор 1С «разрежет» модули на части, вырежет ненужное, соединит и отдаст компилятору;</w:t>
      </w:r>
    </w:p>
    <w:p w14:paraId="7CADDECB" w14:textId="77777777" w:rsidR="001E7111" w:rsidRPr="000467FB" w:rsidRDefault="001E7111" w:rsidP="000467FB">
      <w:pPr>
        <w:pStyle w:val="a7"/>
        <w:numPr>
          <w:ilvl w:val="0"/>
          <w:numId w:val="3"/>
        </w:numPr>
        <w:jc w:val="both"/>
        <w:rPr>
          <w:rFonts w:ascii="Times New Roman" w:hAnsi="Times New Roman" w:cs="Times New Roman"/>
          <w:sz w:val="24"/>
        </w:rPr>
      </w:pPr>
      <w:r w:rsidRPr="000467FB">
        <w:rPr>
          <w:rFonts w:ascii="Times New Roman" w:hAnsi="Times New Roman" w:cs="Times New Roman"/>
          <w:sz w:val="24"/>
        </w:rPr>
        <w:lastRenderedPageBreak/>
        <w:t>Регистр для кода не имеет значения;</w:t>
      </w:r>
    </w:p>
    <w:p w14:paraId="2A5AF9D4" w14:textId="77777777" w:rsidR="001E7111" w:rsidRPr="000467FB" w:rsidRDefault="001E7111" w:rsidP="000467FB">
      <w:pPr>
        <w:pStyle w:val="a7"/>
        <w:numPr>
          <w:ilvl w:val="0"/>
          <w:numId w:val="3"/>
        </w:numPr>
        <w:jc w:val="both"/>
        <w:rPr>
          <w:rFonts w:ascii="Times New Roman" w:hAnsi="Times New Roman" w:cs="Times New Roman"/>
          <w:sz w:val="24"/>
        </w:rPr>
      </w:pPr>
      <w:r w:rsidRPr="000467FB">
        <w:rPr>
          <w:rFonts w:ascii="Times New Roman" w:hAnsi="Times New Roman" w:cs="Times New Roman"/>
          <w:sz w:val="24"/>
        </w:rPr>
        <w:t>Язык доступен в нескольких вариантах, но в основном все конфигурации написаны на русском. При желании можно комбинировать русский и английский язык, но читаемость кода ухудшится.</w:t>
      </w:r>
    </w:p>
    <w:p w14:paraId="49BB0585" w14:textId="15D64F04" w:rsidR="001E7111" w:rsidRPr="000467FB" w:rsidRDefault="001E7111" w:rsidP="000467FB">
      <w:pPr>
        <w:ind w:firstLine="708"/>
        <w:jc w:val="both"/>
        <w:rPr>
          <w:rFonts w:ascii="Times New Roman" w:hAnsi="Times New Roman" w:cs="Times New Roman"/>
          <w:sz w:val="24"/>
        </w:rPr>
      </w:pPr>
      <w:r w:rsidRPr="000467FB">
        <w:rPr>
          <w:rFonts w:ascii="Times New Roman" w:hAnsi="Times New Roman" w:cs="Times New Roman"/>
          <w:sz w:val="24"/>
        </w:rPr>
        <w:t xml:space="preserve">Разработка в системе </w:t>
      </w:r>
      <w:r w:rsidR="000467FB">
        <w:rPr>
          <w:rFonts w:ascii="Times New Roman" w:hAnsi="Times New Roman" w:cs="Times New Roman"/>
          <w:sz w:val="24"/>
        </w:rPr>
        <w:t>«</w:t>
      </w:r>
      <w:r w:rsidRPr="000467FB">
        <w:rPr>
          <w:rFonts w:ascii="Times New Roman" w:hAnsi="Times New Roman" w:cs="Times New Roman"/>
          <w:sz w:val="24"/>
        </w:rPr>
        <w:t>1</w:t>
      </w:r>
      <w:proofErr w:type="gramStart"/>
      <w:r w:rsidRPr="000467FB">
        <w:rPr>
          <w:rFonts w:ascii="Times New Roman" w:hAnsi="Times New Roman" w:cs="Times New Roman"/>
          <w:sz w:val="24"/>
        </w:rPr>
        <w:t>С:Предприятие</w:t>
      </w:r>
      <w:proofErr w:type="gramEnd"/>
      <w:r w:rsidR="000467FB">
        <w:rPr>
          <w:rFonts w:ascii="Times New Roman" w:hAnsi="Times New Roman" w:cs="Times New Roman"/>
          <w:sz w:val="24"/>
        </w:rPr>
        <w:t>»</w:t>
      </w:r>
      <w:r w:rsidRPr="000467FB">
        <w:rPr>
          <w:rFonts w:ascii="Times New Roman" w:hAnsi="Times New Roman" w:cs="Times New Roman"/>
          <w:sz w:val="24"/>
        </w:rPr>
        <w:t xml:space="preserve"> – процесс многогранный, в большей мере требующий навыков аналитики и понимания бизнес-процессов предприятия. А среда разработки – очень мощный и гибкий инструмент, который предоставляет разработчику множество возможностей для успешной и быстрой автоматизации деятельности предприятия. Аналогов данной системы в настоящий момент в России нет. И программная линейка 1С является стандартом для работы различных организаций разных направлений бизнеса.</w:t>
      </w:r>
    </w:p>
    <w:p w14:paraId="3AEBB5E1" w14:textId="59A2161B" w:rsidR="002D176C" w:rsidRPr="000467FB" w:rsidRDefault="00B1707E" w:rsidP="000467FB">
      <w:pPr>
        <w:ind w:firstLine="708"/>
        <w:jc w:val="both"/>
        <w:rPr>
          <w:rFonts w:ascii="Times New Roman" w:hAnsi="Times New Roman" w:cs="Times New Roman"/>
          <w:sz w:val="24"/>
        </w:rPr>
      </w:pPr>
      <w:r w:rsidRPr="000467FB">
        <w:rPr>
          <w:rFonts w:ascii="Times New Roman" w:hAnsi="Times New Roman" w:cs="Times New Roman"/>
          <w:sz w:val="24"/>
        </w:rPr>
        <w:t xml:space="preserve">Разработка может вестись в </w:t>
      </w:r>
      <w:r w:rsidR="002D176C" w:rsidRPr="000467FB">
        <w:rPr>
          <w:rFonts w:ascii="Times New Roman" w:hAnsi="Times New Roman" w:cs="Times New Roman"/>
          <w:sz w:val="24"/>
        </w:rPr>
        <w:t>«Конфигураторе» - средстве разработки поставляемым вместе с платформой либо в 1</w:t>
      </w:r>
      <w:proofErr w:type="gramStart"/>
      <w:r w:rsidR="002D176C" w:rsidRPr="000467FB">
        <w:rPr>
          <w:rFonts w:ascii="Times New Roman" w:hAnsi="Times New Roman" w:cs="Times New Roman"/>
          <w:sz w:val="24"/>
        </w:rPr>
        <w:t>С:Enterprise</w:t>
      </w:r>
      <w:proofErr w:type="gramEnd"/>
      <w:r w:rsidR="002D176C" w:rsidRPr="000467FB">
        <w:rPr>
          <w:rFonts w:ascii="Times New Roman" w:hAnsi="Times New Roman" w:cs="Times New Roman"/>
          <w:sz w:val="24"/>
        </w:rPr>
        <w:t xml:space="preserve"> </w:t>
      </w:r>
      <w:proofErr w:type="spellStart"/>
      <w:r w:rsidR="002D176C" w:rsidRPr="000467FB">
        <w:rPr>
          <w:rFonts w:ascii="Times New Roman" w:hAnsi="Times New Roman" w:cs="Times New Roman"/>
          <w:sz w:val="24"/>
        </w:rPr>
        <w:t>Development</w:t>
      </w:r>
      <w:proofErr w:type="spellEnd"/>
      <w:r w:rsidR="002D176C" w:rsidRPr="000467FB">
        <w:rPr>
          <w:rFonts w:ascii="Times New Roman" w:hAnsi="Times New Roman" w:cs="Times New Roman"/>
          <w:sz w:val="24"/>
        </w:rPr>
        <w:t xml:space="preserve"> </w:t>
      </w:r>
      <w:proofErr w:type="spellStart"/>
      <w:r w:rsidR="002D176C" w:rsidRPr="000467FB">
        <w:rPr>
          <w:rFonts w:ascii="Times New Roman" w:hAnsi="Times New Roman" w:cs="Times New Roman"/>
          <w:sz w:val="24"/>
        </w:rPr>
        <w:t>Tools</w:t>
      </w:r>
      <w:proofErr w:type="spellEnd"/>
      <w:r w:rsidR="002D176C" w:rsidRPr="000467FB">
        <w:rPr>
          <w:rFonts w:ascii="Times New Roman" w:hAnsi="Times New Roman" w:cs="Times New Roman"/>
          <w:sz w:val="24"/>
        </w:rPr>
        <w:t xml:space="preserve"> на базе </w:t>
      </w:r>
      <w:proofErr w:type="spellStart"/>
      <w:r w:rsidR="002D176C" w:rsidRPr="000467FB">
        <w:rPr>
          <w:rFonts w:ascii="Times New Roman" w:hAnsi="Times New Roman" w:cs="Times New Roman"/>
          <w:sz w:val="24"/>
          <w:lang w:val="en-US"/>
        </w:rPr>
        <w:t>Eclips</w:t>
      </w:r>
      <w:proofErr w:type="spellEnd"/>
      <w:r w:rsidR="002D176C" w:rsidRPr="000467FB">
        <w:rPr>
          <w:rFonts w:ascii="Times New Roman" w:hAnsi="Times New Roman" w:cs="Times New Roman"/>
          <w:sz w:val="24"/>
        </w:rPr>
        <w:t>. 1</w:t>
      </w:r>
      <w:proofErr w:type="gramStart"/>
      <w:r w:rsidR="002D176C" w:rsidRPr="000467FB">
        <w:rPr>
          <w:rFonts w:ascii="Times New Roman" w:hAnsi="Times New Roman" w:cs="Times New Roman"/>
          <w:sz w:val="24"/>
        </w:rPr>
        <w:t>C:EDT</w:t>
      </w:r>
      <w:proofErr w:type="gramEnd"/>
      <w:r w:rsidR="002D176C" w:rsidRPr="000467FB">
        <w:rPr>
          <w:rFonts w:ascii="Times New Roman" w:hAnsi="Times New Roman" w:cs="Times New Roman"/>
          <w:sz w:val="24"/>
        </w:rPr>
        <w:t xml:space="preserve"> </w:t>
      </w:r>
      <w:r w:rsidR="000467FB">
        <w:rPr>
          <w:rFonts w:ascii="Times New Roman" w:hAnsi="Times New Roman" w:cs="Times New Roman"/>
          <w:sz w:val="24"/>
        </w:rPr>
        <w:t xml:space="preserve">- </w:t>
      </w:r>
      <w:r w:rsidR="002D176C" w:rsidRPr="000467FB">
        <w:rPr>
          <w:rFonts w:ascii="Times New Roman" w:hAnsi="Times New Roman" w:cs="Times New Roman"/>
          <w:sz w:val="24"/>
        </w:rPr>
        <w:t>это современная расширяемая среда разработки прикладных решений. Она создана на основе свободной интегрированной среды разработки модульных кроссплатформенных приложений Eclipse, широко используемой разработчиками во всем мире. 1</w:t>
      </w:r>
      <w:proofErr w:type="gramStart"/>
      <w:r w:rsidR="002D176C" w:rsidRPr="000467FB">
        <w:rPr>
          <w:rFonts w:ascii="Times New Roman" w:hAnsi="Times New Roman" w:cs="Times New Roman"/>
          <w:sz w:val="24"/>
        </w:rPr>
        <w:t>C:EDT</w:t>
      </w:r>
      <w:proofErr w:type="gramEnd"/>
      <w:r w:rsidR="002D176C" w:rsidRPr="000467FB">
        <w:rPr>
          <w:rFonts w:ascii="Times New Roman" w:hAnsi="Times New Roman" w:cs="Times New Roman"/>
          <w:sz w:val="24"/>
        </w:rPr>
        <w:t xml:space="preserve"> поддерживает ключевые принципы создания прикладных решений на платформе «1С:Предприятие 8». Содержит большое количество инструментов автоматизации разработки, делающих работу программиста более быстрой и комфортной, а также позволяет расширять функциональность инструментов разработки с помощью технологии плагинов. Работает на различных операционных системах — </w:t>
      </w:r>
      <w:proofErr w:type="spellStart"/>
      <w:r w:rsidR="002D176C" w:rsidRPr="000467FB">
        <w:rPr>
          <w:rFonts w:ascii="Times New Roman" w:hAnsi="Times New Roman" w:cs="Times New Roman"/>
          <w:sz w:val="24"/>
        </w:rPr>
        <w:t>Windows</w:t>
      </w:r>
      <w:proofErr w:type="spellEnd"/>
      <w:r w:rsidR="002D176C" w:rsidRPr="000467FB">
        <w:rPr>
          <w:rFonts w:ascii="Times New Roman" w:hAnsi="Times New Roman" w:cs="Times New Roman"/>
          <w:sz w:val="24"/>
        </w:rPr>
        <w:t xml:space="preserve">, </w:t>
      </w:r>
      <w:proofErr w:type="spellStart"/>
      <w:r w:rsidR="002D176C" w:rsidRPr="000467FB">
        <w:rPr>
          <w:rFonts w:ascii="Times New Roman" w:hAnsi="Times New Roman" w:cs="Times New Roman"/>
          <w:sz w:val="24"/>
        </w:rPr>
        <w:t>Linux</w:t>
      </w:r>
      <w:proofErr w:type="spellEnd"/>
      <w:r w:rsidR="002D176C" w:rsidRPr="000467FB">
        <w:rPr>
          <w:rFonts w:ascii="Times New Roman" w:hAnsi="Times New Roman" w:cs="Times New Roman"/>
          <w:sz w:val="24"/>
        </w:rPr>
        <w:t xml:space="preserve">, </w:t>
      </w:r>
      <w:proofErr w:type="spellStart"/>
      <w:r w:rsidR="002D176C" w:rsidRPr="000467FB">
        <w:rPr>
          <w:rFonts w:ascii="Times New Roman" w:hAnsi="Times New Roman" w:cs="Times New Roman"/>
          <w:sz w:val="24"/>
        </w:rPr>
        <w:t>macOS</w:t>
      </w:r>
      <w:proofErr w:type="spellEnd"/>
      <w:r w:rsidR="002D176C" w:rsidRPr="000467FB">
        <w:rPr>
          <w:rFonts w:ascii="Times New Roman" w:hAnsi="Times New Roman" w:cs="Times New Roman"/>
          <w:sz w:val="24"/>
        </w:rPr>
        <w:t xml:space="preserve">. Интегрирована с системой контроля версий </w:t>
      </w:r>
      <w:proofErr w:type="spellStart"/>
      <w:r w:rsidR="002D176C" w:rsidRPr="000467FB">
        <w:rPr>
          <w:rFonts w:ascii="Times New Roman" w:hAnsi="Times New Roman" w:cs="Times New Roman"/>
          <w:sz w:val="24"/>
        </w:rPr>
        <w:t>Git</w:t>
      </w:r>
      <w:proofErr w:type="spellEnd"/>
      <w:r w:rsidR="002D176C" w:rsidRPr="000467FB">
        <w:rPr>
          <w:rFonts w:ascii="Times New Roman" w:hAnsi="Times New Roman" w:cs="Times New Roman"/>
          <w:sz w:val="24"/>
        </w:rPr>
        <w:t>, также возможна интеграция с другими системами контроля версий.</w:t>
      </w:r>
    </w:p>
    <w:p w14:paraId="19DCADC8" w14:textId="6E0006BE" w:rsidR="00D0691D" w:rsidRPr="000467FB" w:rsidRDefault="00D0691D" w:rsidP="000467FB">
      <w:pPr>
        <w:ind w:firstLine="708"/>
        <w:jc w:val="both"/>
        <w:rPr>
          <w:rFonts w:ascii="Times New Roman" w:hAnsi="Times New Roman" w:cs="Times New Roman"/>
          <w:sz w:val="24"/>
        </w:rPr>
      </w:pPr>
      <w:bookmarkStart w:id="0" w:name="_GoBack"/>
      <w:bookmarkEnd w:id="0"/>
      <w:r w:rsidRPr="000467FB">
        <w:rPr>
          <w:rFonts w:ascii="Times New Roman" w:hAnsi="Times New Roman" w:cs="Times New Roman"/>
          <w:sz w:val="24"/>
        </w:rPr>
        <w:t xml:space="preserve">В ландшафте УрФУ, поддерживаемом нашим отделом используются различные решения на платформе 1С, и разработанные своими силами, в том числе </w:t>
      </w:r>
      <w:proofErr w:type="spellStart"/>
      <w:r w:rsidRPr="000467FB">
        <w:rPr>
          <w:rFonts w:ascii="Times New Roman" w:hAnsi="Times New Roman" w:cs="Times New Roman"/>
          <w:sz w:val="24"/>
        </w:rPr>
        <w:t>backend</w:t>
      </w:r>
      <w:proofErr w:type="spellEnd"/>
      <w:r w:rsidRPr="000467FB">
        <w:rPr>
          <w:rFonts w:ascii="Times New Roman" w:hAnsi="Times New Roman" w:cs="Times New Roman"/>
          <w:sz w:val="24"/>
        </w:rPr>
        <w:t xml:space="preserve"> сайта https://pay.urfu.ru/, </w:t>
      </w:r>
      <w:r w:rsidR="002D176C" w:rsidRPr="000467FB">
        <w:rPr>
          <w:rFonts w:ascii="Times New Roman" w:hAnsi="Times New Roman" w:cs="Times New Roman"/>
          <w:sz w:val="24"/>
          <w:lang w:val="en-US"/>
        </w:rPr>
        <w:t>backend</w:t>
      </w:r>
      <w:r w:rsidR="002D176C" w:rsidRPr="000467FB">
        <w:rPr>
          <w:rFonts w:ascii="Times New Roman" w:hAnsi="Times New Roman" w:cs="Times New Roman"/>
          <w:sz w:val="24"/>
        </w:rPr>
        <w:t xml:space="preserve"> финансовых сервисов сотрудников и студентов, сервер</w:t>
      </w:r>
      <w:r w:rsidRPr="000467FB">
        <w:rPr>
          <w:rFonts w:ascii="Times New Roman" w:hAnsi="Times New Roman" w:cs="Times New Roman"/>
          <w:sz w:val="24"/>
        </w:rPr>
        <w:t xml:space="preserve"> и клиенты очередей</w:t>
      </w:r>
      <w:r w:rsidR="002D176C" w:rsidRPr="000467FB">
        <w:rPr>
          <w:rFonts w:ascii="Times New Roman" w:hAnsi="Times New Roman" w:cs="Times New Roman"/>
          <w:sz w:val="24"/>
        </w:rPr>
        <w:t xml:space="preserve"> обмена</w:t>
      </w:r>
      <w:r w:rsidRPr="000467FB">
        <w:rPr>
          <w:rFonts w:ascii="Times New Roman" w:hAnsi="Times New Roman" w:cs="Times New Roman"/>
          <w:sz w:val="24"/>
        </w:rPr>
        <w:t xml:space="preserve"> сообщени</w:t>
      </w:r>
      <w:r w:rsidR="002D176C" w:rsidRPr="000467FB">
        <w:rPr>
          <w:rFonts w:ascii="Times New Roman" w:hAnsi="Times New Roman" w:cs="Times New Roman"/>
          <w:sz w:val="24"/>
        </w:rPr>
        <w:t>ями</w:t>
      </w:r>
      <w:r w:rsidRPr="000467FB">
        <w:rPr>
          <w:rFonts w:ascii="Times New Roman" w:hAnsi="Times New Roman" w:cs="Times New Roman"/>
          <w:sz w:val="24"/>
        </w:rPr>
        <w:t>, система управленческого учета, финансовый документооборот.</w:t>
      </w:r>
    </w:p>
    <w:p w14:paraId="0E8015D5" w14:textId="0F1DCF1D" w:rsidR="00BC40E6" w:rsidRDefault="00BC40E6"/>
    <w:sectPr w:rsidR="00BC4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43DE"/>
    <w:multiLevelType w:val="multilevel"/>
    <w:tmpl w:val="3B2C762C"/>
    <w:lvl w:ilvl="0">
      <w:start w:val="1"/>
      <w:numFmt w:val="decimal"/>
      <w:pStyle w:val="a"/>
      <w:lvlText w:val="%1."/>
      <w:lvlJc w:val="left"/>
      <w:pPr>
        <w:tabs>
          <w:tab w:val="num" w:pos="1080"/>
        </w:tabs>
        <w:ind w:left="1080" w:hanging="360"/>
      </w:pPr>
      <w:rPr>
        <w:rFonts w:hint="default"/>
        <w:b/>
      </w:rPr>
    </w:lvl>
    <w:lvl w:ilvl="1">
      <w:start w:val="1"/>
      <w:numFmt w:val="decimal"/>
      <w:isLgl/>
      <w:lvlText w:val="%1.%2."/>
      <w:lvlJc w:val="left"/>
      <w:pPr>
        <w:tabs>
          <w:tab w:val="num" w:pos="1875"/>
        </w:tabs>
        <w:ind w:left="1875" w:hanging="1155"/>
      </w:pPr>
      <w:rPr>
        <w:rFonts w:hint="default"/>
      </w:rPr>
    </w:lvl>
    <w:lvl w:ilvl="2">
      <w:start w:val="1"/>
      <w:numFmt w:val="decimal"/>
      <w:isLgl/>
      <w:lvlText w:val="%1.%2.%3."/>
      <w:lvlJc w:val="left"/>
      <w:pPr>
        <w:tabs>
          <w:tab w:val="num" w:pos="2432"/>
        </w:tabs>
        <w:ind w:left="2432" w:hanging="1155"/>
      </w:pPr>
      <w:rPr>
        <w:rFonts w:hint="default"/>
      </w:rPr>
    </w:lvl>
    <w:lvl w:ilvl="3">
      <w:start w:val="1"/>
      <w:numFmt w:val="decimal"/>
      <w:isLgl/>
      <w:lvlText w:val="%1.%2.%3.%4."/>
      <w:lvlJc w:val="left"/>
      <w:pPr>
        <w:tabs>
          <w:tab w:val="num" w:pos="1875"/>
        </w:tabs>
        <w:ind w:left="1875" w:hanging="1155"/>
      </w:pPr>
      <w:rPr>
        <w:rFonts w:hint="default"/>
      </w:rPr>
    </w:lvl>
    <w:lvl w:ilvl="4">
      <w:start w:val="1"/>
      <w:numFmt w:val="decimal"/>
      <w:isLgl/>
      <w:lvlText w:val="%1.%2.%3.%4.%5."/>
      <w:lvlJc w:val="left"/>
      <w:pPr>
        <w:tabs>
          <w:tab w:val="num" w:pos="1875"/>
        </w:tabs>
        <w:ind w:left="1875" w:hanging="1155"/>
      </w:pPr>
      <w:rPr>
        <w:rFonts w:hint="default"/>
      </w:rPr>
    </w:lvl>
    <w:lvl w:ilvl="5">
      <w:start w:val="1"/>
      <w:numFmt w:val="decimal"/>
      <w:isLgl/>
      <w:lvlText w:val="%1.%2.%3.%4.%5.%6."/>
      <w:lvlJc w:val="left"/>
      <w:pPr>
        <w:tabs>
          <w:tab w:val="num" w:pos="1875"/>
        </w:tabs>
        <w:ind w:left="1875" w:hanging="115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26CF0339"/>
    <w:multiLevelType w:val="hybridMultilevel"/>
    <w:tmpl w:val="9EA83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9810F2"/>
    <w:multiLevelType w:val="hybridMultilevel"/>
    <w:tmpl w:val="745C7A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81"/>
    <w:rsid w:val="00012BC9"/>
    <w:rsid w:val="00013F84"/>
    <w:rsid w:val="000175A8"/>
    <w:rsid w:val="000467FB"/>
    <w:rsid w:val="000730C4"/>
    <w:rsid w:val="000A4BA1"/>
    <w:rsid w:val="000B50A9"/>
    <w:rsid w:val="000D2DB4"/>
    <w:rsid w:val="000E73B8"/>
    <w:rsid w:val="001040A3"/>
    <w:rsid w:val="00125562"/>
    <w:rsid w:val="001346C5"/>
    <w:rsid w:val="001532F5"/>
    <w:rsid w:val="00182B29"/>
    <w:rsid w:val="00185738"/>
    <w:rsid w:val="001D3912"/>
    <w:rsid w:val="001D6FB8"/>
    <w:rsid w:val="001E7111"/>
    <w:rsid w:val="00247569"/>
    <w:rsid w:val="002621D1"/>
    <w:rsid w:val="002A39B7"/>
    <w:rsid w:val="002D176C"/>
    <w:rsid w:val="002D684F"/>
    <w:rsid w:val="002F43D2"/>
    <w:rsid w:val="00310C57"/>
    <w:rsid w:val="00345BCC"/>
    <w:rsid w:val="00351ED0"/>
    <w:rsid w:val="00366F17"/>
    <w:rsid w:val="00370FC4"/>
    <w:rsid w:val="00380D83"/>
    <w:rsid w:val="003E58C9"/>
    <w:rsid w:val="003F0506"/>
    <w:rsid w:val="004258B8"/>
    <w:rsid w:val="00450A7B"/>
    <w:rsid w:val="00464AF9"/>
    <w:rsid w:val="00493611"/>
    <w:rsid w:val="00497325"/>
    <w:rsid w:val="004C76FE"/>
    <w:rsid w:val="004C7F6B"/>
    <w:rsid w:val="004D3FDF"/>
    <w:rsid w:val="004D7732"/>
    <w:rsid w:val="005132DC"/>
    <w:rsid w:val="00530347"/>
    <w:rsid w:val="005458DB"/>
    <w:rsid w:val="00587B24"/>
    <w:rsid w:val="005F5CF7"/>
    <w:rsid w:val="00602151"/>
    <w:rsid w:val="00642009"/>
    <w:rsid w:val="00666202"/>
    <w:rsid w:val="006757B4"/>
    <w:rsid w:val="00692341"/>
    <w:rsid w:val="006A2A60"/>
    <w:rsid w:val="006C2C00"/>
    <w:rsid w:val="006C5EB0"/>
    <w:rsid w:val="006D315F"/>
    <w:rsid w:val="006F5907"/>
    <w:rsid w:val="00707061"/>
    <w:rsid w:val="007074F6"/>
    <w:rsid w:val="00716EBE"/>
    <w:rsid w:val="007234D1"/>
    <w:rsid w:val="00744DBD"/>
    <w:rsid w:val="007609E0"/>
    <w:rsid w:val="00780B5E"/>
    <w:rsid w:val="007A2451"/>
    <w:rsid w:val="007C1359"/>
    <w:rsid w:val="007C749E"/>
    <w:rsid w:val="007F795A"/>
    <w:rsid w:val="00853F46"/>
    <w:rsid w:val="00854EAF"/>
    <w:rsid w:val="00866DF1"/>
    <w:rsid w:val="008A652E"/>
    <w:rsid w:val="008B43AA"/>
    <w:rsid w:val="008D3531"/>
    <w:rsid w:val="008F4B86"/>
    <w:rsid w:val="00946131"/>
    <w:rsid w:val="00965D42"/>
    <w:rsid w:val="00972B0E"/>
    <w:rsid w:val="00980FD9"/>
    <w:rsid w:val="00A244DD"/>
    <w:rsid w:val="00A61781"/>
    <w:rsid w:val="00A66EC6"/>
    <w:rsid w:val="00AC471E"/>
    <w:rsid w:val="00AF05DD"/>
    <w:rsid w:val="00AF4E92"/>
    <w:rsid w:val="00B1707E"/>
    <w:rsid w:val="00B21289"/>
    <w:rsid w:val="00B7762E"/>
    <w:rsid w:val="00B93465"/>
    <w:rsid w:val="00BA4762"/>
    <w:rsid w:val="00BB005D"/>
    <w:rsid w:val="00BC40E6"/>
    <w:rsid w:val="00BD6042"/>
    <w:rsid w:val="00C12393"/>
    <w:rsid w:val="00C36B33"/>
    <w:rsid w:val="00C7461B"/>
    <w:rsid w:val="00C760B4"/>
    <w:rsid w:val="00C81664"/>
    <w:rsid w:val="00CD3F5E"/>
    <w:rsid w:val="00D0691D"/>
    <w:rsid w:val="00D06E56"/>
    <w:rsid w:val="00D203AA"/>
    <w:rsid w:val="00D33A67"/>
    <w:rsid w:val="00D74009"/>
    <w:rsid w:val="00D81A4A"/>
    <w:rsid w:val="00D92467"/>
    <w:rsid w:val="00DA6A00"/>
    <w:rsid w:val="00DE607F"/>
    <w:rsid w:val="00E22924"/>
    <w:rsid w:val="00E55339"/>
    <w:rsid w:val="00E80BC7"/>
    <w:rsid w:val="00E872B2"/>
    <w:rsid w:val="00EA4BD5"/>
    <w:rsid w:val="00EB06C3"/>
    <w:rsid w:val="00ED043D"/>
    <w:rsid w:val="00ED768B"/>
    <w:rsid w:val="00F07EB4"/>
    <w:rsid w:val="00F1625C"/>
    <w:rsid w:val="00F22E01"/>
    <w:rsid w:val="00F25381"/>
    <w:rsid w:val="00F46DBC"/>
    <w:rsid w:val="00F641EB"/>
    <w:rsid w:val="00F645CD"/>
    <w:rsid w:val="00FA2DDD"/>
    <w:rsid w:val="00FE0587"/>
    <w:rsid w:val="00FF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2B04"/>
  <w15:chartTrackingRefBased/>
  <w15:docId w15:val="{336A0F0B-F812-4EDB-9D13-7D321504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BB00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Раздел регламента"/>
    <w:basedOn w:val="1"/>
    <w:autoRedefine/>
    <w:qFormat/>
    <w:rsid w:val="00BB005D"/>
    <w:pPr>
      <w:keepLines w:val="0"/>
      <w:numPr>
        <w:numId w:val="1"/>
      </w:numPr>
      <w:tabs>
        <w:tab w:val="left" w:pos="0"/>
      </w:tabs>
      <w:spacing w:after="120" w:line="240" w:lineRule="auto"/>
      <w:jc w:val="center"/>
    </w:pPr>
    <w:rPr>
      <w:rFonts w:ascii="Times New Roman" w:eastAsia="Times New Roman" w:hAnsi="Times New Roman" w:cs="Arial"/>
      <w:b/>
      <w:bCs/>
      <w:color w:val="auto"/>
      <w:kern w:val="32"/>
      <w:lang w:eastAsia="ru-RU"/>
    </w:rPr>
  </w:style>
  <w:style w:type="character" w:customStyle="1" w:styleId="10">
    <w:name w:val="Заголовок 1 Знак"/>
    <w:basedOn w:val="a1"/>
    <w:link w:val="1"/>
    <w:uiPriority w:val="9"/>
    <w:rsid w:val="00BB005D"/>
    <w:rPr>
      <w:rFonts w:asciiTheme="majorHAnsi" w:eastAsiaTheme="majorEastAsia" w:hAnsiTheme="majorHAnsi" w:cstheme="majorBidi"/>
      <w:color w:val="2F5496" w:themeColor="accent1" w:themeShade="BF"/>
      <w:sz w:val="32"/>
      <w:szCs w:val="32"/>
    </w:rPr>
  </w:style>
  <w:style w:type="paragraph" w:customStyle="1" w:styleId="a4">
    <w:name w:val="Пункт регламента"/>
    <w:basedOn w:val="a5"/>
    <w:autoRedefine/>
    <w:qFormat/>
    <w:rsid w:val="00BB005D"/>
    <w:pPr>
      <w:spacing w:after="0" w:line="240" w:lineRule="auto"/>
      <w:ind w:firstLine="720"/>
    </w:pPr>
    <w:rPr>
      <w:rFonts w:ascii="Times New Roman" w:eastAsia="Times New Roman" w:hAnsi="Times New Roman" w:cs="Times New Roman"/>
      <w:sz w:val="28"/>
      <w:szCs w:val="24"/>
      <w:lang w:eastAsia="ru-RU"/>
    </w:rPr>
  </w:style>
  <w:style w:type="paragraph" w:styleId="a5">
    <w:name w:val="Body Text"/>
    <w:basedOn w:val="a0"/>
    <w:link w:val="a6"/>
    <w:uiPriority w:val="99"/>
    <w:semiHidden/>
    <w:unhideWhenUsed/>
    <w:rsid w:val="00BB005D"/>
    <w:pPr>
      <w:spacing w:after="120"/>
    </w:pPr>
  </w:style>
  <w:style w:type="character" w:customStyle="1" w:styleId="a6">
    <w:name w:val="Основной текст Знак"/>
    <w:basedOn w:val="a1"/>
    <w:link w:val="a5"/>
    <w:uiPriority w:val="99"/>
    <w:semiHidden/>
    <w:rsid w:val="00BB005D"/>
  </w:style>
  <w:style w:type="paragraph" w:styleId="a7">
    <w:name w:val="List Paragraph"/>
    <w:basedOn w:val="a0"/>
    <w:uiPriority w:val="34"/>
    <w:qFormat/>
    <w:rsid w:val="00D0691D"/>
    <w:pPr>
      <w:ind w:left="720"/>
      <w:contextualSpacing/>
    </w:pPr>
  </w:style>
  <w:style w:type="table" w:styleId="a8">
    <w:name w:val="Table Grid"/>
    <w:basedOn w:val="a2"/>
    <w:uiPriority w:val="39"/>
    <w:rsid w:val="0066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0B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4866">
      <w:bodyDiv w:val="1"/>
      <w:marLeft w:val="0"/>
      <w:marRight w:val="0"/>
      <w:marTop w:val="0"/>
      <w:marBottom w:val="0"/>
      <w:divBdr>
        <w:top w:val="none" w:sz="0" w:space="0" w:color="auto"/>
        <w:left w:val="none" w:sz="0" w:space="0" w:color="auto"/>
        <w:bottom w:val="none" w:sz="0" w:space="0" w:color="auto"/>
        <w:right w:val="none" w:sz="0" w:space="0" w:color="auto"/>
      </w:divBdr>
    </w:div>
    <w:div w:id="1461723695">
      <w:bodyDiv w:val="1"/>
      <w:marLeft w:val="0"/>
      <w:marRight w:val="0"/>
      <w:marTop w:val="0"/>
      <w:marBottom w:val="0"/>
      <w:divBdr>
        <w:top w:val="none" w:sz="0" w:space="0" w:color="auto"/>
        <w:left w:val="none" w:sz="0" w:space="0" w:color="auto"/>
        <w:bottom w:val="none" w:sz="0" w:space="0" w:color="auto"/>
        <w:right w:val="none" w:sz="0" w:space="0" w:color="auto"/>
      </w:divBdr>
    </w:div>
    <w:div w:id="1601373950">
      <w:bodyDiv w:val="1"/>
      <w:marLeft w:val="0"/>
      <w:marRight w:val="0"/>
      <w:marTop w:val="0"/>
      <w:marBottom w:val="0"/>
      <w:divBdr>
        <w:top w:val="none" w:sz="0" w:space="0" w:color="auto"/>
        <w:left w:val="none" w:sz="0" w:space="0" w:color="auto"/>
        <w:bottom w:val="none" w:sz="0" w:space="0" w:color="auto"/>
        <w:right w:val="none" w:sz="0" w:space="0" w:color="auto"/>
      </w:divBdr>
    </w:div>
    <w:div w:id="19758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 Сергей Васильевич</dc:creator>
  <cp:keywords/>
  <dc:description/>
  <cp:lastModifiedBy>Виолетта С.Сухих</cp:lastModifiedBy>
  <cp:revision>4</cp:revision>
  <dcterms:created xsi:type="dcterms:W3CDTF">2022-07-05T04:50:00Z</dcterms:created>
  <dcterms:modified xsi:type="dcterms:W3CDTF">2022-07-06T17:34:00Z</dcterms:modified>
</cp:coreProperties>
</file>